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8A" w:rsidRPr="008D3D5C" w:rsidRDefault="00B65C8A" w:rsidP="00A30614">
      <w:pPr>
        <w:jc w:val="center"/>
        <w:rPr>
          <w:b/>
          <w:sz w:val="24"/>
          <w:szCs w:val="24"/>
        </w:rPr>
      </w:pPr>
      <w:r w:rsidRPr="008D3D5C">
        <w:rPr>
          <w:b/>
          <w:sz w:val="24"/>
          <w:szCs w:val="24"/>
        </w:rPr>
        <w:t xml:space="preserve">Сводный отчет </w:t>
      </w:r>
    </w:p>
    <w:p w:rsidR="00A30614" w:rsidRPr="008D3D5C" w:rsidRDefault="00A30614" w:rsidP="00A30614">
      <w:pPr>
        <w:jc w:val="center"/>
        <w:rPr>
          <w:b/>
          <w:sz w:val="24"/>
          <w:szCs w:val="24"/>
        </w:rPr>
      </w:pPr>
      <w:r w:rsidRPr="008D3D5C">
        <w:rPr>
          <w:b/>
          <w:sz w:val="24"/>
          <w:szCs w:val="24"/>
        </w:rPr>
        <w:t>о результатах  оценки регулирующего воздействия</w:t>
      </w:r>
    </w:p>
    <w:p w:rsidR="00A30614" w:rsidRPr="008D3D5C" w:rsidRDefault="00A30614" w:rsidP="00A30614">
      <w:pPr>
        <w:jc w:val="center"/>
        <w:rPr>
          <w:b/>
          <w:sz w:val="24"/>
          <w:szCs w:val="24"/>
        </w:rPr>
      </w:pPr>
      <w:r w:rsidRPr="008D3D5C">
        <w:rPr>
          <w:b/>
          <w:sz w:val="24"/>
          <w:szCs w:val="24"/>
        </w:rPr>
        <w:t>проекта муниципального нормативного правового акта</w:t>
      </w:r>
    </w:p>
    <w:p w:rsidR="00A30614" w:rsidRPr="008D3D5C"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6"/>
        <w:gridCol w:w="4338"/>
      </w:tblGrid>
      <w:tr w:rsidR="00A30614" w:rsidRPr="008D3D5C" w:rsidTr="004A73B1">
        <w:trPr>
          <w:trHeight w:val="158"/>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Сроки проведения публичного обсуждения</w:t>
            </w:r>
          </w:p>
          <w:p w:rsidR="00A30614" w:rsidRPr="008D3D5C" w:rsidRDefault="00A30614" w:rsidP="004A73B1">
            <w:pPr>
              <w:jc w:val="center"/>
              <w:rPr>
                <w:sz w:val="24"/>
                <w:szCs w:val="24"/>
              </w:rPr>
            </w:pPr>
            <w:r w:rsidRPr="008D3D5C">
              <w:rPr>
                <w:sz w:val="24"/>
                <w:szCs w:val="24"/>
              </w:rPr>
              <w:t>проекта муниципального нормативного правового акта:</w:t>
            </w:r>
          </w:p>
        </w:tc>
      </w:tr>
      <w:tr w:rsidR="00A30614" w:rsidRPr="008D3D5C" w:rsidTr="004A73B1">
        <w:trPr>
          <w:trHeight w:val="158"/>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начало</w:t>
            </w:r>
            <w:r w:rsidRPr="008D3D5C">
              <w:rPr>
                <w:sz w:val="24"/>
                <w:szCs w:val="24"/>
                <w:lang w:val="en-US"/>
              </w:rPr>
              <w:t>:</w:t>
            </w:r>
          </w:p>
        </w:tc>
        <w:tc>
          <w:tcPr>
            <w:tcW w:w="2201" w:type="pct"/>
            <w:shd w:val="clear" w:color="auto" w:fill="auto"/>
          </w:tcPr>
          <w:p w:rsidR="00A30614" w:rsidRPr="008D3D5C" w:rsidRDefault="00A30614" w:rsidP="00840F97">
            <w:pPr>
              <w:rPr>
                <w:sz w:val="24"/>
                <w:szCs w:val="24"/>
              </w:rPr>
            </w:pPr>
            <w:r w:rsidRPr="008D3D5C">
              <w:rPr>
                <w:sz w:val="24"/>
                <w:szCs w:val="24"/>
              </w:rPr>
              <w:t>«</w:t>
            </w:r>
            <w:r w:rsidR="00840F97">
              <w:rPr>
                <w:sz w:val="24"/>
                <w:szCs w:val="24"/>
              </w:rPr>
              <w:t>23</w:t>
            </w:r>
            <w:r w:rsidRPr="008D3D5C">
              <w:rPr>
                <w:sz w:val="24"/>
                <w:szCs w:val="24"/>
              </w:rPr>
              <w:t>»</w:t>
            </w:r>
            <w:r w:rsidR="00D131D4" w:rsidRPr="008D3D5C">
              <w:rPr>
                <w:sz w:val="24"/>
                <w:szCs w:val="24"/>
              </w:rPr>
              <w:t xml:space="preserve"> </w:t>
            </w:r>
            <w:r w:rsidR="00840F97">
              <w:rPr>
                <w:sz w:val="24"/>
                <w:szCs w:val="24"/>
              </w:rPr>
              <w:t>июля</w:t>
            </w:r>
            <w:r w:rsidRPr="008D3D5C">
              <w:rPr>
                <w:sz w:val="24"/>
                <w:szCs w:val="24"/>
              </w:rPr>
              <w:t xml:space="preserve"> 20</w:t>
            </w:r>
            <w:r w:rsidR="00840F97">
              <w:rPr>
                <w:sz w:val="24"/>
                <w:szCs w:val="24"/>
              </w:rPr>
              <w:t>20</w:t>
            </w:r>
            <w:r w:rsidRPr="008D3D5C">
              <w:rPr>
                <w:sz w:val="24"/>
                <w:szCs w:val="24"/>
              </w:rPr>
              <w:t xml:space="preserve"> года</w:t>
            </w:r>
          </w:p>
        </w:tc>
      </w:tr>
      <w:tr w:rsidR="00A30614" w:rsidRPr="008D3D5C" w:rsidTr="004A73B1">
        <w:trPr>
          <w:trHeight w:val="157"/>
        </w:trPr>
        <w:tc>
          <w:tcPr>
            <w:tcW w:w="2799" w:type="pct"/>
            <w:shd w:val="clear" w:color="auto" w:fill="auto"/>
          </w:tcPr>
          <w:p w:rsidR="00A30614" w:rsidRPr="008D3D5C" w:rsidRDefault="00A30614" w:rsidP="004A73B1">
            <w:pPr>
              <w:jc w:val="both"/>
              <w:rPr>
                <w:sz w:val="24"/>
                <w:szCs w:val="24"/>
                <w:lang w:val="en-US"/>
              </w:rPr>
            </w:pPr>
            <w:r w:rsidRPr="008D3D5C">
              <w:rPr>
                <w:sz w:val="24"/>
                <w:szCs w:val="24"/>
              </w:rPr>
              <w:t>окончание</w:t>
            </w:r>
            <w:r w:rsidRPr="008D3D5C">
              <w:rPr>
                <w:sz w:val="24"/>
                <w:szCs w:val="24"/>
                <w:lang w:val="en-US"/>
              </w:rPr>
              <w:t>:</w:t>
            </w:r>
          </w:p>
        </w:tc>
        <w:tc>
          <w:tcPr>
            <w:tcW w:w="2201" w:type="pct"/>
            <w:shd w:val="clear" w:color="auto" w:fill="auto"/>
          </w:tcPr>
          <w:p w:rsidR="00A30614" w:rsidRPr="008D3D5C" w:rsidRDefault="00A30614" w:rsidP="00840F97">
            <w:pPr>
              <w:rPr>
                <w:sz w:val="24"/>
                <w:szCs w:val="24"/>
              </w:rPr>
            </w:pPr>
            <w:r w:rsidRPr="008D3D5C">
              <w:rPr>
                <w:sz w:val="24"/>
                <w:szCs w:val="24"/>
              </w:rPr>
              <w:t>«</w:t>
            </w:r>
            <w:r w:rsidR="00840F97">
              <w:rPr>
                <w:sz w:val="24"/>
                <w:szCs w:val="24"/>
              </w:rPr>
              <w:t>06</w:t>
            </w:r>
            <w:r w:rsidRPr="008D3D5C">
              <w:rPr>
                <w:sz w:val="24"/>
                <w:szCs w:val="24"/>
              </w:rPr>
              <w:t>»</w:t>
            </w:r>
            <w:r w:rsidR="00D131D4" w:rsidRPr="008D3D5C">
              <w:rPr>
                <w:sz w:val="24"/>
                <w:szCs w:val="24"/>
              </w:rPr>
              <w:t xml:space="preserve"> </w:t>
            </w:r>
            <w:r w:rsidR="00840F97">
              <w:rPr>
                <w:sz w:val="24"/>
                <w:szCs w:val="24"/>
              </w:rPr>
              <w:t>августа</w:t>
            </w:r>
            <w:r w:rsidRPr="008D3D5C">
              <w:rPr>
                <w:sz w:val="24"/>
                <w:szCs w:val="24"/>
              </w:rPr>
              <w:t xml:space="preserve"> 20</w:t>
            </w:r>
            <w:r w:rsidR="00840F97">
              <w:rPr>
                <w:sz w:val="24"/>
                <w:szCs w:val="24"/>
              </w:rPr>
              <w:t>20</w:t>
            </w:r>
            <w:r w:rsidRPr="008D3D5C">
              <w:rPr>
                <w:sz w:val="24"/>
                <w:szCs w:val="24"/>
              </w:rPr>
              <w:t xml:space="preserve"> года</w:t>
            </w:r>
          </w:p>
        </w:tc>
      </w:tr>
      <w:tr w:rsidR="00A30614" w:rsidRPr="008D3D5C" w:rsidTr="004A73B1">
        <w:trPr>
          <w:trHeight w:val="157"/>
        </w:trPr>
        <w:tc>
          <w:tcPr>
            <w:tcW w:w="5000" w:type="pct"/>
            <w:gridSpan w:val="2"/>
            <w:shd w:val="clear" w:color="auto" w:fill="auto"/>
          </w:tcPr>
          <w:p w:rsidR="00A30614" w:rsidRPr="008D3D5C" w:rsidRDefault="00A30614" w:rsidP="004A73B1">
            <w:pPr>
              <w:jc w:val="center"/>
              <w:rPr>
                <w:sz w:val="24"/>
                <w:szCs w:val="24"/>
              </w:rPr>
            </w:pPr>
            <w:r w:rsidRPr="008D3D5C">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8D3D5C" w:rsidTr="004A73B1">
        <w:trPr>
          <w:trHeight w:val="157"/>
        </w:trPr>
        <w:tc>
          <w:tcPr>
            <w:tcW w:w="2799" w:type="pct"/>
            <w:shd w:val="clear" w:color="auto" w:fill="auto"/>
          </w:tcPr>
          <w:p w:rsidR="00A30614" w:rsidRPr="008109E9" w:rsidRDefault="00A30614" w:rsidP="004A73B1">
            <w:pPr>
              <w:rPr>
                <w:sz w:val="24"/>
                <w:szCs w:val="24"/>
              </w:rPr>
            </w:pPr>
            <w:r w:rsidRPr="008109E9">
              <w:rPr>
                <w:sz w:val="24"/>
                <w:szCs w:val="24"/>
              </w:rPr>
              <w:t>Всего замечаний и предложений, из них</w:t>
            </w:r>
          </w:p>
        </w:tc>
        <w:tc>
          <w:tcPr>
            <w:tcW w:w="2201" w:type="pct"/>
            <w:shd w:val="clear" w:color="auto" w:fill="auto"/>
          </w:tcPr>
          <w:p w:rsidR="00A30614" w:rsidRPr="008109E9" w:rsidRDefault="002B3709" w:rsidP="000414FC">
            <w:pPr>
              <w:rPr>
                <w:sz w:val="24"/>
                <w:szCs w:val="24"/>
              </w:rPr>
            </w:pPr>
            <w:r w:rsidRPr="008109E9">
              <w:rPr>
                <w:sz w:val="24"/>
                <w:szCs w:val="24"/>
              </w:rPr>
              <w:t>2</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полностью</w:t>
            </w:r>
          </w:p>
        </w:tc>
        <w:tc>
          <w:tcPr>
            <w:tcW w:w="2201" w:type="pct"/>
            <w:shd w:val="clear" w:color="auto" w:fill="auto"/>
          </w:tcPr>
          <w:p w:rsidR="00A30614" w:rsidRPr="008109E9" w:rsidRDefault="002B3709" w:rsidP="004A73B1">
            <w:pPr>
              <w:rPr>
                <w:sz w:val="24"/>
                <w:szCs w:val="24"/>
              </w:rPr>
            </w:pPr>
            <w:r w:rsidRPr="008109E9">
              <w:rPr>
                <w:sz w:val="24"/>
                <w:szCs w:val="24"/>
              </w:rPr>
              <w:t>2</w:t>
            </w:r>
          </w:p>
        </w:tc>
      </w:tr>
      <w:tr w:rsidR="00A30614" w:rsidRPr="008D3D5C" w:rsidTr="004A73B1">
        <w:trPr>
          <w:trHeight w:val="157"/>
        </w:trPr>
        <w:tc>
          <w:tcPr>
            <w:tcW w:w="2799" w:type="pct"/>
            <w:shd w:val="clear" w:color="auto" w:fill="auto"/>
          </w:tcPr>
          <w:p w:rsidR="00A30614" w:rsidRPr="008109E9" w:rsidRDefault="00A30614" w:rsidP="004A73B1">
            <w:pPr>
              <w:jc w:val="right"/>
              <w:rPr>
                <w:sz w:val="24"/>
                <w:szCs w:val="24"/>
              </w:rPr>
            </w:pPr>
            <w:r w:rsidRPr="008109E9">
              <w:rPr>
                <w:sz w:val="24"/>
                <w:szCs w:val="24"/>
              </w:rPr>
              <w:t>учтено частично</w:t>
            </w:r>
          </w:p>
        </w:tc>
        <w:tc>
          <w:tcPr>
            <w:tcW w:w="2201" w:type="pct"/>
            <w:shd w:val="clear" w:color="auto" w:fill="auto"/>
          </w:tcPr>
          <w:p w:rsidR="00A30614" w:rsidRPr="008109E9" w:rsidRDefault="004803F2" w:rsidP="004A73B1">
            <w:pPr>
              <w:rPr>
                <w:sz w:val="24"/>
                <w:szCs w:val="24"/>
              </w:rPr>
            </w:pPr>
            <w:r w:rsidRPr="008109E9">
              <w:rPr>
                <w:sz w:val="24"/>
                <w:szCs w:val="24"/>
              </w:rPr>
              <w:t>0</w:t>
            </w:r>
          </w:p>
        </w:tc>
      </w:tr>
      <w:tr w:rsidR="00A30614" w:rsidRPr="008D3D5C" w:rsidTr="004A73B1">
        <w:trPr>
          <w:trHeight w:val="157"/>
        </w:trPr>
        <w:tc>
          <w:tcPr>
            <w:tcW w:w="2799" w:type="pct"/>
            <w:shd w:val="clear" w:color="auto" w:fill="auto"/>
          </w:tcPr>
          <w:p w:rsidR="00A30614" w:rsidRPr="008D3D5C" w:rsidRDefault="00A30614" w:rsidP="004A73B1">
            <w:pPr>
              <w:jc w:val="right"/>
              <w:rPr>
                <w:sz w:val="24"/>
                <w:szCs w:val="24"/>
              </w:rPr>
            </w:pPr>
            <w:r w:rsidRPr="008D3D5C">
              <w:rPr>
                <w:sz w:val="24"/>
                <w:szCs w:val="24"/>
              </w:rPr>
              <w:t>не учтено</w:t>
            </w:r>
          </w:p>
        </w:tc>
        <w:tc>
          <w:tcPr>
            <w:tcW w:w="2201" w:type="pct"/>
            <w:shd w:val="clear" w:color="auto" w:fill="auto"/>
          </w:tcPr>
          <w:p w:rsidR="00A30614" w:rsidRPr="008D3D5C" w:rsidRDefault="004803F2" w:rsidP="004A73B1">
            <w:pPr>
              <w:rPr>
                <w:sz w:val="24"/>
                <w:szCs w:val="24"/>
              </w:rPr>
            </w:pPr>
            <w:r w:rsidRPr="008D3D5C">
              <w:rPr>
                <w:sz w:val="24"/>
                <w:szCs w:val="24"/>
              </w:rPr>
              <w:t>0</w:t>
            </w:r>
          </w:p>
        </w:tc>
      </w:tr>
    </w:tbl>
    <w:p w:rsidR="00A30614" w:rsidRPr="008D3D5C" w:rsidRDefault="00A30614" w:rsidP="00A30614">
      <w:pPr>
        <w:spacing w:before="240"/>
        <w:jc w:val="center"/>
        <w:rPr>
          <w:sz w:val="24"/>
          <w:szCs w:val="24"/>
        </w:rPr>
      </w:pPr>
      <w:r w:rsidRPr="008D3D5C">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02"/>
        <w:gridCol w:w="5526"/>
      </w:tblGrid>
      <w:tr w:rsidR="00A30614" w:rsidRPr="008D3D5C" w:rsidTr="004A73B1">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1.1.</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8D3D5C" w:rsidRDefault="00D131D4" w:rsidP="004A73B1">
            <w:pPr>
              <w:pBdr>
                <w:bottom w:val="single" w:sz="4" w:space="1" w:color="auto"/>
              </w:pBdr>
              <w:rPr>
                <w:sz w:val="24"/>
                <w:szCs w:val="24"/>
              </w:rPr>
            </w:pPr>
            <w:r w:rsidRPr="008D3D5C">
              <w:rPr>
                <w:sz w:val="24"/>
                <w:szCs w:val="24"/>
              </w:rPr>
              <w:t>Отдел по физической культуре и спорту администрации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1267"/>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1.2.</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6A3268" w:rsidRPr="008D3D5C" w:rsidRDefault="006A3268" w:rsidP="006A3268">
            <w:pPr>
              <w:suppressAutoHyphens/>
              <w:ind w:left="44"/>
              <w:jc w:val="both"/>
              <w:rPr>
                <w:sz w:val="24"/>
                <w:szCs w:val="24"/>
              </w:rPr>
            </w:pPr>
            <w:proofErr w:type="gramStart"/>
            <w:r w:rsidRPr="008D3D5C">
              <w:rPr>
                <w:sz w:val="24"/>
                <w:szCs w:val="24"/>
              </w:rPr>
              <w:t>муниципальное автономное</w:t>
            </w:r>
            <w:proofErr w:type="gramEnd"/>
            <w:r w:rsidRPr="008D3D5C">
              <w:rPr>
                <w:sz w:val="24"/>
                <w:szCs w:val="24"/>
              </w:rPr>
              <w:t xml:space="preserve"> учреждение </w:t>
            </w:r>
            <w:r w:rsidR="00840F97">
              <w:rPr>
                <w:sz w:val="24"/>
                <w:szCs w:val="24"/>
              </w:rPr>
              <w:t>С</w:t>
            </w:r>
            <w:r w:rsidRPr="008D3D5C">
              <w:rPr>
                <w:sz w:val="24"/>
                <w:szCs w:val="24"/>
              </w:rPr>
              <w:t xml:space="preserve">портивная школа Нижневартовского района»; </w:t>
            </w:r>
          </w:p>
          <w:p w:rsidR="006A3268" w:rsidRPr="008D3D5C" w:rsidRDefault="006A3268" w:rsidP="006A3268">
            <w:pPr>
              <w:suppressAutoHyphens/>
              <w:ind w:left="44"/>
              <w:jc w:val="both"/>
              <w:rPr>
                <w:sz w:val="24"/>
                <w:szCs w:val="24"/>
              </w:rPr>
            </w:pPr>
            <w:proofErr w:type="gramStart"/>
            <w:r w:rsidRPr="008D3D5C">
              <w:rPr>
                <w:sz w:val="24"/>
                <w:szCs w:val="24"/>
              </w:rPr>
              <w:t>муниципальное автономное</w:t>
            </w:r>
            <w:proofErr w:type="gramEnd"/>
            <w:r w:rsidRPr="008D3D5C">
              <w:rPr>
                <w:sz w:val="24"/>
                <w:szCs w:val="24"/>
              </w:rPr>
              <w:t xml:space="preserve"> учреждение «</w:t>
            </w:r>
            <w:proofErr w:type="spellStart"/>
            <w:r w:rsidRPr="008D3D5C">
              <w:rPr>
                <w:sz w:val="24"/>
                <w:szCs w:val="24"/>
              </w:rPr>
              <w:t>Новоаганская</w:t>
            </w:r>
            <w:proofErr w:type="spellEnd"/>
            <w:r w:rsidRPr="008D3D5C">
              <w:rPr>
                <w:sz w:val="24"/>
                <w:szCs w:val="24"/>
              </w:rPr>
              <w:t xml:space="preserve"> </w:t>
            </w:r>
            <w:r w:rsidR="00840F97">
              <w:rPr>
                <w:sz w:val="24"/>
                <w:szCs w:val="24"/>
              </w:rPr>
              <w:t xml:space="preserve"> </w:t>
            </w:r>
            <w:r w:rsidRPr="008D3D5C">
              <w:rPr>
                <w:sz w:val="24"/>
                <w:szCs w:val="24"/>
              </w:rPr>
              <w:t xml:space="preserve">спортивная школа «Олимп»; </w:t>
            </w:r>
          </w:p>
          <w:p w:rsidR="006A3268" w:rsidRPr="008D3D5C" w:rsidRDefault="006A3268" w:rsidP="006A3268">
            <w:pPr>
              <w:suppressAutoHyphens/>
              <w:ind w:left="44"/>
              <w:jc w:val="both"/>
              <w:rPr>
                <w:sz w:val="24"/>
                <w:szCs w:val="24"/>
              </w:rPr>
            </w:pPr>
            <w:r w:rsidRPr="008D3D5C">
              <w:rPr>
                <w:sz w:val="24"/>
                <w:szCs w:val="24"/>
              </w:rPr>
              <w:t>отдел жилищно-коммунального хозяйства, энергетики и строительства администрации района;</w:t>
            </w:r>
          </w:p>
          <w:p w:rsidR="00A30614" w:rsidRPr="008D3D5C" w:rsidRDefault="006A3268" w:rsidP="006A3268">
            <w:pPr>
              <w:pBdr>
                <w:bottom w:val="single" w:sz="4" w:space="1" w:color="auto"/>
              </w:pBdr>
              <w:rPr>
                <w:sz w:val="24"/>
                <w:szCs w:val="24"/>
              </w:rPr>
            </w:pPr>
            <w:r w:rsidRPr="008D3D5C">
              <w:rPr>
                <w:sz w:val="24"/>
                <w:szCs w:val="24"/>
              </w:rPr>
              <w:t>муниципальное казенное учреждение «Управление капитального строительства по застройке Нижневартовского района»</w:t>
            </w:r>
          </w:p>
          <w:p w:rsidR="00A30614" w:rsidRPr="008D3D5C" w:rsidRDefault="00A30614" w:rsidP="004A73B1">
            <w:pPr>
              <w:spacing w:after="200"/>
              <w:contextualSpacing/>
              <w:jc w:val="center"/>
              <w:rPr>
                <w:rFonts w:eastAsia="Calibri"/>
                <w:sz w:val="20"/>
                <w:szCs w:val="20"/>
                <w:lang w:eastAsia="en-US"/>
              </w:rPr>
            </w:pPr>
            <w:r w:rsidRPr="008D3D5C">
              <w:rPr>
                <w:rFonts w:eastAsia="Calibri"/>
                <w:sz w:val="20"/>
                <w:szCs w:val="20"/>
                <w:lang w:eastAsia="en-US"/>
              </w:rPr>
              <w:t>(указываются полное и краткое наименования)</w:t>
            </w:r>
          </w:p>
        </w:tc>
      </w:tr>
      <w:tr w:rsidR="00A30614" w:rsidRPr="008D3D5C" w:rsidTr="004A73B1">
        <w:trPr>
          <w:trHeight w:val="991"/>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1.3.</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Вид и наименование проекта муниципального нормативного правового акта: </w:t>
            </w:r>
          </w:p>
          <w:p w:rsidR="00A30614" w:rsidRPr="008D3D5C" w:rsidRDefault="00D131D4" w:rsidP="004A73B1">
            <w:pPr>
              <w:spacing w:after="200"/>
              <w:contextualSpacing/>
              <w:jc w:val="center"/>
              <w:rPr>
                <w:rFonts w:eastAsia="Calibri"/>
                <w:sz w:val="20"/>
                <w:szCs w:val="20"/>
                <w:lang w:eastAsia="en-US"/>
              </w:rPr>
            </w:pPr>
            <w:proofErr w:type="gramStart"/>
            <w:r w:rsidRPr="008D3D5C">
              <w:rPr>
                <w:bCs/>
                <w:sz w:val="24"/>
                <w:szCs w:val="24"/>
                <w:u w:val="single"/>
              </w:rPr>
              <w:t>Проект постановления администрации района «</w:t>
            </w:r>
            <w:r w:rsidR="00D71A9D" w:rsidRPr="008D3D5C">
              <w:rPr>
                <w:sz w:val="24"/>
                <w:szCs w:val="24"/>
                <w:u w:val="single"/>
              </w:rPr>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r w:rsidR="00D71A9D" w:rsidRPr="008D3D5C">
              <w:rPr>
                <w:rFonts w:eastAsia="Calibri"/>
                <w:sz w:val="24"/>
                <w:szCs w:val="24"/>
                <w:u w:val="single"/>
              </w:rPr>
              <w:t xml:space="preserve"> </w:t>
            </w:r>
            <w:r w:rsidR="00A30614" w:rsidRPr="008D3D5C">
              <w:rPr>
                <w:rFonts w:eastAsia="Calibri"/>
                <w:sz w:val="20"/>
                <w:szCs w:val="20"/>
                <w:lang w:eastAsia="en-US"/>
              </w:rPr>
              <w:t>(</w:t>
            </w:r>
            <w:r w:rsidR="00A30614" w:rsidRPr="008D3D5C">
              <w:rPr>
                <w:sz w:val="20"/>
                <w:szCs w:val="20"/>
              </w:rPr>
              <w:t>место для текстового описания</w:t>
            </w:r>
            <w:r w:rsidR="00A30614" w:rsidRPr="008D3D5C">
              <w:rPr>
                <w:rFonts w:eastAsia="Calibri"/>
                <w:sz w:val="20"/>
                <w:szCs w:val="20"/>
                <w:lang w:eastAsia="en-US"/>
              </w:rPr>
              <w:t>)</w:t>
            </w:r>
            <w:proofErr w:type="gramEnd"/>
          </w:p>
        </w:tc>
      </w:tr>
      <w:tr w:rsidR="00A30614" w:rsidRPr="008D3D5C" w:rsidTr="004A73B1">
        <w:trPr>
          <w:trHeight w:val="1615"/>
        </w:trPr>
        <w:tc>
          <w:tcPr>
            <w:tcW w:w="419" w:type="pc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1.4.</w:t>
            </w:r>
          </w:p>
        </w:tc>
        <w:tc>
          <w:tcPr>
            <w:tcW w:w="4581" w:type="pct"/>
            <w:gridSpan w:val="2"/>
            <w:shd w:val="clear" w:color="auto" w:fill="auto"/>
          </w:tcPr>
          <w:p w:rsidR="00A30614" w:rsidRPr="008D3D5C" w:rsidRDefault="00A30614" w:rsidP="004A73B1">
            <w:pPr>
              <w:pBdr>
                <w:bottom w:val="single" w:sz="4" w:space="1" w:color="auto"/>
              </w:pBdr>
              <w:jc w:val="both"/>
              <w:rPr>
                <w:sz w:val="24"/>
                <w:szCs w:val="24"/>
              </w:rPr>
            </w:pPr>
            <w:r w:rsidRPr="008D3D5C">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8D3D5C" w:rsidRDefault="00D271B4" w:rsidP="00840F97">
            <w:pPr>
              <w:spacing w:after="200"/>
              <w:contextualSpacing/>
              <w:jc w:val="center"/>
              <w:rPr>
                <w:rFonts w:eastAsia="Calibri"/>
                <w:sz w:val="20"/>
                <w:szCs w:val="20"/>
                <w:lang w:eastAsia="en-US"/>
              </w:rPr>
            </w:pPr>
            <w:r w:rsidRPr="008D3D5C">
              <w:rPr>
                <w:sz w:val="24"/>
                <w:szCs w:val="24"/>
              </w:rPr>
              <w:t xml:space="preserve">Проект разработан в  соответствии </w:t>
            </w:r>
            <w:r w:rsidR="00D71A9D" w:rsidRPr="008D3D5C">
              <w:rPr>
                <w:sz w:val="24"/>
                <w:szCs w:val="24"/>
              </w:rPr>
              <w:t xml:space="preserve">с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w:t>
            </w:r>
            <w:r w:rsidRPr="008D3D5C">
              <w:rPr>
                <w:rFonts w:eastAsia="Calibri"/>
                <w:sz w:val="20"/>
                <w:szCs w:val="20"/>
                <w:lang w:eastAsia="en-US"/>
              </w:rPr>
              <w:t xml:space="preserve"> </w:t>
            </w:r>
            <w:r w:rsidR="00A30614" w:rsidRPr="008D3D5C">
              <w:rPr>
                <w:rFonts w:eastAsia="Calibri"/>
                <w:sz w:val="20"/>
                <w:szCs w:val="20"/>
                <w:lang w:eastAsia="en-US"/>
              </w:rPr>
              <w:t>(</w:t>
            </w:r>
            <w:r w:rsidR="00A30614" w:rsidRPr="008D3D5C">
              <w:rPr>
                <w:sz w:val="20"/>
                <w:szCs w:val="20"/>
              </w:rPr>
              <w:t>место для текстового описания</w:t>
            </w:r>
            <w:r w:rsidR="00A30614" w:rsidRPr="008D3D5C">
              <w:rPr>
                <w:rFonts w:eastAsia="Calibri"/>
                <w:sz w:val="20"/>
                <w:szCs w:val="20"/>
                <w:lang w:eastAsia="en-US"/>
              </w:rPr>
              <w:t>)</w:t>
            </w:r>
          </w:p>
        </w:tc>
      </w:tr>
      <w:tr w:rsidR="00A30614" w:rsidRPr="008D3D5C" w:rsidTr="004A73B1">
        <w:tc>
          <w:tcPr>
            <w:tcW w:w="419" w:type="pct"/>
            <w:vMerge w:val="restart"/>
            <w:shd w:val="clear" w:color="auto" w:fill="auto"/>
          </w:tcPr>
          <w:p w:rsidR="00A30614" w:rsidRPr="008D3D5C" w:rsidRDefault="00A30614" w:rsidP="004A73B1">
            <w:pPr>
              <w:spacing w:after="200"/>
              <w:contextualSpacing/>
              <w:rPr>
                <w:rFonts w:eastAsia="Calibri"/>
                <w:sz w:val="24"/>
                <w:szCs w:val="24"/>
                <w:lang w:eastAsia="en-US"/>
              </w:rPr>
            </w:pPr>
            <w:r w:rsidRPr="008D3D5C">
              <w:rPr>
                <w:rFonts w:eastAsia="Calibri"/>
                <w:sz w:val="24"/>
                <w:szCs w:val="24"/>
                <w:lang w:eastAsia="en-US"/>
              </w:rPr>
              <w:t>1.5.</w:t>
            </w:r>
          </w:p>
        </w:tc>
        <w:tc>
          <w:tcPr>
            <w:tcW w:w="4581" w:type="pct"/>
            <w:gridSpan w:val="2"/>
            <w:shd w:val="clear" w:color="auto" w:fill="auto"/>
          </w:tcPr>
          <w:p w:rsidR="00A30614" w:rsidRPr="008D3D5C" w:rsidRDefault="00A30614" w:rsidP="004A73B1">
            <w:pPr>
              <w:jc w:val="both"/>
              <w:rPr>
                <w:sz w:val="24"/>
                <w:szCs w:val="24"/>
                <w:lang w:val="en-US"/>
              </w:rPr>
            </w:pPr>
            <w:proofErr w:type="spellStart"/>
            <w:r w:rsidRPr="008D3D5C">
              <w:rPr>
                <w:sz w:val="24"/>
                <w:szCs w:val="24"/>
                <w:lang w:val="en-US"/>
              </w:rPr>
              <w:t>Контактная</w:t>
            </w:r>
            <w:proofErr w:type="spellEnd"/>
            <w:r w:rsidRPr="008D3D5C">
              <w:rPr>
                <w:sz w:val="24"/>
                <w:szCs w:val="24"/>
                <w:lang w:val="en-US"/>
              </w:rPr>
              <w:t xml:space="preserve"> </w:t>
            </w:r>
            <w:proofErr w:type="spellStart"/>
            <w:r w:rsidRPr="008D3D5C">
              <w:rPr>
                <w:sz w:val="24"/>
                <w:szCs w:val="24"/>
                <w:lang w:val="en-US"/>
              </w:rPr>
              <w:t>информация</w:t>
            </w:r>
            <w:proofErr w:type="spellEnd"/>
            <w:r w:rsidRPr="008D3D5C">
              <w:rPr>
                <w:sz w:val="24"/>
                <w:szCs w:val="24"/>
                <w:lang w:val="en-US"/>
              </w:rPr>
              <w:t xml:space="preserve"> </w:t>
            </w:r>
            <w:proofErr w:type="spellStart"/>
            <w:r w:rsidRPr="008D3D5C">
              <w:rPr>
                <w:sz w:val="24"/>
                <w:szCs w:val="24"/>
                <w:lang w:val="en-US"/>
              </w:rPr>
              <w:t>исполнителя</w:t>
            </w:r>
            <w:proofErr w:type="spellEnd"/>
            <w:r w:rsidRPr="008D3D5C">
              <w:rPr>
                <w:sz w:val="24"/>
                <w:szCs w:val="24"/>
                <w:lang w:val="en-US"/>
              </w:rPr>
              <w:t xml:space="preserve"> </w:t>
            </w:r>
            <w:proofErr w:type="spellStart"/>
            <w:r w:rsidRPr="008D3D5C">
              <w:rPr>
                <w:sz w:val="24"/>
                <w:szCs w:val="24"/>
                <w:lang w:val="en-US"/>
              </w:rPr>
              <w:t>разработчика</w:t>
            </w:r>
            <w:proofErr w:type="spellEnd"/>
            <w:r w:rsidRPr="008D3D5C">
              <w:rPr>
                <w:sz w:val="24"/>
                <w:szCs w:val="24"/>
                <w:lang w:val="en-US"/>
              </w:rPr>
              <w:t>:</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Денисова Татьяна Александровна</w:t>
            </w:r>
          </w:p>
        </w:tc>
      </w:tr>
      <w:tr w:rsidR="00A30614" w:rsidRPr="008D3D5C" w:rsidTr="004A73B1">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Начальник отдела</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D131D4" w:rsidP="004A73B1">
            <w:pPr>
              <w:jc w:val="center"/>
              <w:rPr>
                <w:sz w:val="24"/>
                <w:szCs w:val="24"/>
              </w:rPr>
            </w:pPr>
            <w:r w:rsidRPr="008D3D5C">
              <w:rPr>
                <w:sz w:val="24"/>
                <w:szCs w:val="24"/>
              </w:rPr>
              <w:t>8 (3466) 49-47-96,49-47-</w:t>
            </w:r>
            <w:r w:rsidR="00D71A9D" w:rsidRPr="008D3D5C">
              <w:rPr>
                <w:sz w:val="24"/>
                <w:szCs w:val="24"/>
              </w:rPr>
              <w:t>69</w:t>
            </w:r>
          </w:p>
        </w:tc>
      </w:tr>
      <w:tr w:rsidR="00A30614" w:rsidRPr="008D3D5C" w:rsidTr="004A73B1">
        <w:trPr>
          <w:trHeight w:val="249"/>
        </w:trPr>
        <w:tc>
          <w:tcPr>
            <w:tcW w:w="419" w:type="pct"/>
            <w:vMerge/>
            <w:shd w:val="clear" w:color="auto" w:fill="auto"/>
          </w:tcPr>
          <w:p w:rsidR="00A30614" w:rsidRPr="008D3D5C" w:rsidRDefault="00A30614" w:rsidP="004A73B1">
            <w:pPr>
              <w:jc w:val="center"/>
              <w:rPr>
                <w:sz w:val="24"/>
                <w:szCs w:val="24"/>
              </w:rPr>
            </w:pPr>
          </w:p>
        </w:tc>
        <w:tc>
          <w:tcPr>
            <w:tcW w:w="1777" w:type="pct"/>
            <w:tcBorders>
              <w:right w:val="single" w:sz="4" w:space="0" w:color="auto"/>
            </w:tcBorders>
            <w:shd w:val="clear" w:color="auto" w:fill="auto"/>
          </w:tcPr>
          <w:p w:rsidR="00A30614" w:rsidRPr="008D3D5C" w:rsidRDefault="00A30614" w:rsidP="004A73B1">
            <w:pPr>
              <w:rPr>
                <w:sz w:val="24"/>
                <w:szCs w:val="24"/>
              </w:rPr>
            </w:pPr>
            <w:r w:rsidRPr="008D3D5C">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A30614" w:rsidRPr="008D3D5C" w:rsidRDefault="00A24FD8" w:rsidP="00D131D4">
            <w:pPr>
              <w:jc w:val="center"/>
              <w:rPr>
                <w:sz w:val="24"/>
                <w:szCs w:val="24"/>
                <w:lang w:val="en-US"/>
              </w:rPr>
            </w:pPr>
            <w:hyperlink r:id="rId8" w:history="1">
              <w:r w:rsidR="00D131D4" w:rsidRPr="008D3D5C">
                <w:rPr>
                  <w:rStyle w:val="af9"/>
                  <w:sz w:val="24"/>
                  <w:szCs w:val="24"/>
                  <w:lang w:val="en-US"/>
                </w:rPr>
                <w:t>sport</w:t>
              </w:r>
              <w:r w:rsidR="00D131D4" w:rsidRPr="008D3D5C">
                <w:rPr>
                  <w:rStyle w:val="af9"/>
                  <w:sz w:val="24"/>
                  <w:szCs w:val="24"/>
                </w:rPr>
                <w:t>@</w:t>
              </w:r>
              <w:proofErr w:type="spellStart"/>
              <w:r w:rsidR="00D131D4" w:rsidRPr="008D3D5C">
                <w:rPr>
                  <w:rStyle w:val="af9"/>
                  <w:sz w:val="24"/>
                  <w:szCs w:val="24"/>
                  <w:lang w:val="en-US"/>
                </w:rPr>
                <w:t>NVraion</w:t>
              </w:r>
              <w:proofErr w:type="spellEnd"/>
              <w:r w:rsidR="00D131D4" w:rsidRPr="008D3D5C">
                <w:rPr>
                  <w:rStyle w:val="af9"/>
                  <w:sz w:val="24"/>
                  <w:szCs w:val="24"/>
                </w:rPr>
                <w:t>.</w:t>
              </w:r>
              <w:proofErr w:type="spellStart"/>
              <w:r w:rsidR="00D131D4" w:rsidRPr="008D3D5C">
                <w:rPr>
                  <w:rStyle w:val="af9"/>
                  <w:sz w:val="24"/>
                  <w:szCs w:val="24"/>
                  <w:lang w:val="en-US"/>
                </w:rPr>
                <w:t>ru</w:t>
              </w:r>
              <w:proofErr w:type="spellEnd"/>
            </w:hyperlink>
            <w:r w:rsidR="00D131D4" w:rsidRPr="008D3D5C">
              <w:rPr>
                <w:sz w:val="20"/>
                <w:szCs w:val="20"/>
              </w:rPr>
              <w:t xml:space="preserve"> </w:t>
            </w:r>
          </w:p>
        </w:tc>
      </w:tr>
    </w:tbl>
    <w:p w:rsidR="00A30614" w:rsidRPr="008D3D5C" w:rsidRDefault="00A30614" w:rsidP="00A30614">
      <w:pPr>
        <w:jc w:val="center"/>
        <w:rPr>
          <w:sz w:val="24"/>
          <w:szCs w:val="24"/>
        </w:rPr>
      </w:pPr>
    </w:p>
    <w:p w:rsidR="00D20763" w:rsidRPr="008D3D5C" w:rsidRDefault="00D20763" w:rsidP="00D20763">
      <w:pPr>
        <w:jc w:val="center"/>
        <w:rPr>
          <w:sz w:val="24"/>
          <w:szCs w:val="24"/>
        </w:rPr>
      </w:pPr>
      <w:r w:rsidRPr="008D3D5C">
        <w:rPr>
          <w:sz w:val="24"/>
          <w:szCs w:val="24"/>
        </w:rPr>
        <w:t xml:space="preserve">2. Степень регулирующего воздействия </w:t>
      </w:r>
    </w:p>
    <w:p w:rsidR="00D20763" w:rsidRPr="008D3D5C" w:rsidRDefault="00D20763" w:rsidP="00D20763">
      <w:pPr>
        <w:jc w:val="center"/>
        <w:rPr>
          <w:sz w:val="24"/>
          <w:szCs w:val="24"/>
        </w:rPr>
      </w:pPr>
      <w:r w:rsidRPr="008D3D5C">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996"/>
        <w:gridCol w:w="4022"/>
      </w:tblGrid>
      <w:tr w:rsidR="00D20763" w:rsidRPr="008D3D5C" w:rsidTr="004A73B1">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2</w:t>
            </w:r>
            <w:r w:rsidRPr="008D3D5C">
              <w:rPr>
                <w:rFonts w:eastAsia="Calibri"/>
                <w:sz w:val="24"/>
                <w:szCs w:val="24"/>
                <w:lang w:eastAsia="en-US"/>
              </w:rPr>
              <w:t>.1.</w:t>
            </w:r>
          </w:p>
        </w:tc>
        <w:tc>
          <w:tcPr>
            <w:tcW w:w="2535" w:type="pct"/>
            <w:shd w:val="clear" w:color="auto" w:fill="auto"/>
          </w:tcPr>
          <w:p w:rsidR="00D20763" w:rsidRPr="008D3D5C" w:rsidRDefault="00D20763" w:rsidP="004A73B1">
            <w:pPr>
              <w:rPr>
                <w:sz w:val="24"/>
                <w:szCs w:val="24"/>
              </w:rPr>
            </w:pPr>
            <w:r w:rsidRPr="008D3D5C">
              <w:rPr>
                <w:sz w:val="24"/>
                <w:szCs w:val="24"/>
              </w:rPr>
              <w:t xml:space="preserve">Степень регулирующего воздействия проекта </w:t>
            </w:r>
            <w:r w:rsidRPr="008D3D5C">
              <w:rPr>
                <w:sz w:val="24"/>
                <w:szCs w:val="24"/>
              </w:rPr>
              <w:lastRenderedPageBreak/>
              <w:t xml:space="preserve">муниципального нормативного правового акта: </w:t>
            </w:r>
          </w:p>
        </w:tc>
        <w:tc>
          <w:tcPr>
            <w:tcW w:w="2041" w:type="pct"/>
            <w:tcBorders>
              <w:bottom w:val="single" w:sz="4" w:space="0" w:color="auto"/>
            </w:tcBorders>
            <w:shd w:val="clear" w:color="auto" w:fill="auto"/>
          </w:tcPr>
          <w:p w:rsidR="00D20763" w:rsidRPr="008D3D5C" w:rsidRDefault="00D71A9D" w:rsidP="004A73B1">
            <w:pPr>
              <w:pBdr>
                <w:bottom w:val="single" w:sz="4" w:space="1" w:color="auto"/>
              </w:pBdr>
              <w:jc w:val="center"/>
              <w:rPr>
                <w:sz w:val="24"/>
                <w:szCs w:val="24"/>
              </w:rPr>
            </w:pPr>
            <w:proofErr w:type="gramStart"/>
            <w:r w:rsidRPr="008D3D5C">
              <w:rPr>
                <w:sz w:val="24"/>
                <w:szCs w:val="24"/>
              </w:rPr>
              <w:lastRenderedPageBreak/>
              <w:t>средняя</w:t>
            </w:r>
            <w:proofErr w:type="gramEnd"/>
          </w:p>
          <w:p w:rsidR="00D20763" w:rsidRPr="008D3D5C" w:rsidRDefault="00D20763" w:rsidP="004A73B1">
            <w:pPr>
              <w:spacing w:after="200"/>
              <w:contextualSpacing/>
              <w:jc w:val="center"/>
              <w:rPr>
                <w:rFonts w:eastAsia="Calibri"/>
                <w:sz w:val="24"/>
                <w:szCs w:val="24"/>
                <w:lang w:eastAsia="en-US"/>
              </w:rPr>
            </w:pPr>
            <w:proofErr w:type="gramStart"/>
            <w:r w:rsidRPr="008D3D5C">
              <w:rPr>
                <w:rFonts w:eastAsia="Calibri"/>
                <w:sz w:val="24"/>
                <w:szCs w:val="24"/>
                <w:lang w:eastAsia="en-US"/>
              </w:rPr>
              <w:lastRenderedPageBreak/>
              <w:t>(высокая/ средняя/ низкая)</w:t>
            </w:r>
            <w:proofErr w:type="gramEnd"/>
          </w:p>
        </w:tc>
      </w:tr>
      <w:tr w:rsidR="00D20763" w:rsidRPr="008D3D5C" w:rsidTr="004A73B1">
        <w:trPr>
          <w:trHeight w:val="1331"/>
        </w:trPr>
        <w:tc>
          <w:tcPr>
            <w:tcW w:w="424"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lastRenderedPageBreak/>
              <w:t>2.2.</w:t>
            </w:r>
          </w:p>
        </w:tc>
        <w:tc>
          <w:tcPr>
            <w:tcW w:w="4576" w:type="pct"/>
            <w:gridSpan w:val="2"/>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D20763" w:rsidRPr="008D3D5C" w:rsidRDefault="00D20763" w:rsidP="004A73B1">
            <w:pPr>
              <w:pBdr>
                <w:bottom w:val="single" w:sz="4" w:space="1" w:color="auto"/>
              </w:pBdr>
              <w:jc w:val="center"/>
              <w:rPr>
                <w:sz w:val="24"/>
                <w:szCs w:val="24"/>
              </w:rPr>
            </w:pPr>
            <w:proofErr w:type="gramStart"/>
            <w:r w:rsidRPr="008D3D5C">
              <w:rPr>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нарушения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(место для текстового описания)</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3.1.</w:t>
            </w:r>
          </w:p>
        </w:tc>
        <w:tc>
          <w:tcPr>
            <w:tcW w:w="4509" w:type="pct"/>
            <w:shd w:val="clear" w:color="auto" w:fill="auto"/>
          </w:tcPr>
          <w:p w:rsidR="00D20763" w:rsidRPr="008109E9" w:rsidRDefault="00D20763" w:rsidP="004A73B1">
            <w:pPr>
              <w:pBdr>
                <w:bottom w:val="single" w:sz="4" w:space="1" w:color="auto"/>
              </w:pBdr>
              <w:rPr>
                <w:sz w:val="24"/>
                <w:szCs w:val="24"/>
              </w:rPr>
            </w:pPr>
            <w:proofErr w:type="gramStart"/>
            <w:r w:rsidRPr="008109E9">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roofErr w:type="gramEnd"/>
          </w:p>
          <w:p w:rsidR="007D1E0E" w:rsidRPr="008109E9" w:rsidRDefault="00DD25A4" w:rsidP="00E51C77">
            <w:pPr>
              <w:widowControl w:val="0"/>
              <w:suppressAutoHyphens/>
              <w:autoSpaceDE w:val="0"/>
              <w:autoSpaceDN w:val="0"/>
              <w:jc w:val="both"/>
              <w:rPr>
                <w:sz w:val="24"/>
                <w:szCs w:val="24"/>
              </w:rPr>
            </w:pPr>
            <w:r w:rsidRPr="008109E9">
              <w:rPr>
                <w:sz w:val="24"/>
                <w:szCs w:val="24"/>
              </w:rPr>
              <w:t xml:space="preserve"> Проектом предлагается </w:t>
            </w:r>
            <w:r w:rsidR="009B562F" w:rsidRPr="008109E9">
              <w:rPr>
                <w:sz w:val="24"/>
                <w:szCs w:val="24"/>
              </w:rPr>
              <w:t>внести изменения в требования к отчетности, в основания отказа субсидии</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4"/>
                <w:szCs w:val="24"/>
                <w:lang w:eastAsia="en-US"/>
              </w:rPr>
              <w:t xml:space="preserve"> </w:t>
            </w: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3.2.</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Негативные эффекты, возникающие в связи с наличием проблемы:</w:t>
            </w:r>
          </w:p>
          <w:p w:rsidR="00D20763" w:rsidRPr="008109E9" w:rsidRDefault="00D20763" w:rsidP="004A73B1">
            <w:pPr>
              <w:pBdr>
                <w:bottom w:val="single" w:sz="4" w:space="1" w:color="auto"/>
              </w:pBdr>
              <w:jc w:val="both"/>
              <w:rPr>
                <w:sz w:val="24"/>
                <w:szCs w:val="24"/>
              </w:rPr>
            </w:pPr>
            <w:r w:rsidRPr="008109E9">
              <w:rPr>
                <w:sz w:val="24"/>
                <w:szCs w:val="24"/>
              </w:rPr>
              <w:t>Отсутствие правового регулирования в данной сфере влечет за собой неисполнение полномочий органам местного самоуправления.</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3.3.</w:t>
            </w:r>
          </w:p>
        </w:tc>
        <w:tc>
          <w:tcPr>
            <w:tcW w:w="4509" w:type="pct"/>
            <w:shd w:val="clear" w:color="auto" w:fill="auto"/>
          </w:tcPr>
          <w:p w:rsidR="00D20763" w:rsidRPr="008109E9" w:rsidRDefault="00D20763" w:rsidP="004A73B1">
            <w:pPr>
              <w:pBdr>
                <w:bottom w:val="single" w:sz="4" w:space="1" w:color="auto"/>
              </w:pBdr>
              <w:rPr>
                <w:sz w:val="24"/>
                <w:szCs w:val="24"/>
              </w:rPr>
            </w:pPr>
            <w:r w:rsidRPr="008109E9">
              <w:rPr>
                <w:sz w:val="24"/>
                <w:szCs w:val="24"/>
              </w:rPr>
              <w:t>Описание условий, при которых проблема может быть решена в целом без вмешательства со стороны государства:</w:t>
            </w:r>
          </w:p>
          <w:p w:rsidR="00C67200" w:rsidRPr="008109E9" w:rsidRDefault="00C67200" w:rsidP="004A73B1">
            <w:pPr>
              <w:spacing w:after="200"/>
              <w:contextualSpacing/>
              <w:jc w:val="center"/>
              <w:rPr>
                <w:rStyle w:val="316"/>
                <w:rFonts w:eastAsia="Calibri"/>
                <w:u w:val="none"/>
              </w:rPr>
            </w:pPr>
            <w:r w:rsidRPr="008109E9">
              <w:rPr>
                <w:rStyle w:val="316"/>
                <w:u w:val="none"/>
              </w:rPr>
              <w:t>Отсутствует</w:t>
            </w:r>
            <w:r w:rsidRPr="008109E9">
              <w:rPr>
                <w:rStyle w:val="316"/>
                <w:rFonts w:eastAsia="Calibri"/>
                <w:u w:val="none"/>
              </w:rPr>
              <w:t xml:space="preserve"> </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3.4.</w:t>
            </w:r>
          </w:p>
        </w:tc>
        <w:tc>
          <w:tcPr>
            <w:tcW w:w="4509" w:type="pct"/>
            <w:shd w:val="clear" w:color="auto" w:fill="auto"/>
          </w:tcPr>
          <w:p w:rsidR="00D20763" w:rsidRPr="008109E9" w:rsidRDefault="00D20763" w:rsidP="004A73B1">
            <w:pPr>
              <w:pBdr>
                <w:bottom w:val="single" w:sz="4" w:space="1" w:color="auto"/>
              </w:pBdr>
              <w:rPr>
                <w:bCs/>
              </w:rPr>
            </w:pPr>
            <w:r w:rsidRPr="008109E9">
              <w:rPr>
                <w:sz w:val="24"/>
                <w:szCs w:val="24"/>
              </w:rPr>
              <w:t>Источники данных:</w:t>
            </w:r>
            <w:r w:rsidRPr="008109E9">
              <w:rPr>
                <w:bCs/>
              </w:rPr>
              <w:t xml:space="preserve"> </w:t>
            </w:r>
          </w:p>
          <w:p w:rsidR="009B562F" w:rsidRPr="008109E9" w:rsidRDefault="00C67200" w:rsidP="004A73B1">
            <w:pPr>
              <w:spacing w:after="200"/>
              <w:contextualSpacing/>
              <w:jc w:val="center"/>
              <w:rPr>
                <w:sz w:val="24"/>
                <w:szCs w:val="24"/>
              </w:rPr>
            </w:pPr>
            <w:r w:rsidRPr="008109E9">
              <w:rPr>
                <w:sz w:val="24"/>
                <w:szCs w:val="24"/>
              </w:rPr>
              <w:t>Отдел по физической культуре и спорту</w:t>
            </w:r>
          </w:p>
          <w:p w:rsidR="00D20763" w:rsidRPr="008109E9" w:rsidRDefault="00D20763" w:rsidP="004A73B1">
            <w:pPr>
              <w:spacing w:after="200"/>
              <w:contextualSpacing/>
              <w:jc w:val="center"/>
              <w:rPr>
                <w:rFonts w:eastAsia="Calibri"/>
                <w:sz w:val="20"/>
                <w:szCs w:val="20"/>
                <w:lang w:eastAsia="en-US"/>
              </w:rPr>
            </w:pPr>
            <w:r w:rsidRPr="008109E9">
              <w:rPr>
                <w:rFonts w:eastAsia="Calibri"/>
                <w:sz w:val="20"/>
                <w:szCs w:val="20"/>
                <w:lang w:eastAsia="en-US"/>
              </w:rPr>
              <w:t xml:space="preserve"> (</w:t>
            </w:r>
            <w:r w:rsidRPr="008109E9">
              <w:rPr>
                <w:sz w:val="20"/>
                <w:szCs w:val="20"/>
              </w:rPr>
              <w:t>место для текстового описания</w:t>
            </w:r>
            <w:r w:rsidRPr="008109E9">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3.5.</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проблеме:</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4. Опыт решения </w:t>
      </w:r>
      <w:proofErr w:type="gramStart"/>
      <w:r w:rsidRPr="008D3D5C">
        <w:rPr>
          <w:sz w:val="24"/>
          <w:szCs w:val="24"/>
        </w:rPr>
        <w:t>аналогичных проблем</w:t>
      </w:r>
      <w:proofErr w:type="gramEnd"/>
      <w:r w:rsidRPr="008D3D5C">
        <w:rPr>
          <w:sz w:val="24"/>
          <w:szCs w:val="24"/>
        </w:rPr>
        <w:t xml:space="preserve"> в других субъектах </w:t>
      </w:r>
    </w:p>
    <w:p w:rsidR="00D20763" w:rsidRPr="008D3D5C" w:rsidRDefault="00D20763" w:rsidP="00D20763">
      <w:pPr>
        <w:jc w:val="center"/>
        <w:rPr>
          <w:sz w:val="24"/>
          <w:szCs w:val="24"/>
        </w:rPr>
      </w:pPr>
      <w:r w:rsidRPr="008D3D5C">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4</w:t>
            </w:r>
            <w:r w:rsidRPr="008D3D5C">
              <w:rPr>
                <w:rFonts w:eastAsia="Calibri"/>
                <w:sz w:val="24"/>
                <w:szCs w:val="24"/>
                <w:lang w:eastAsia="en-US"/>
              </w:rPr>
              <w:t>.1.</w:t>
            </w:r>
          </w:p>
        </w:tc>
        <w:tc>
          <w:tcPr>
            <w:tcW w:w="4509" w:type="pct"/>
            <w:shd w:val="clear" w:color="auto" w:fill="auto"/>
          </w:tcPr>
          <w:p w:rsidR="00D20763" w:rsidRPr="00FD06FF" w:rsidRDefault="00D20763" w:rsidP="004A73B1">
            <w:pPr>
              <w:pBdr>
                <w:bottom w:val="single" w:sz="4" w:space="1" w:color="auto"/>
              </w:pBdr>
              <w:jc w:val="both"/>
              <w:rPr>
                <w:sz w:val="24"/>
                <w:szCs w:val="24"/>
              </w:rPr>
            </w:pPr>
            <w:r w:rsidRPr="008D3D5C">
              <w:rPr>
                <w:sz w:val="24"/>
                <w:szCs w:val="24"/>
              </w:rPr>
              <w:t xml:space="preserve">Опыт решения </w:t>
            </w:r>
            <w:proofErr w:type="gramStart"/>
            <w:r w:rsidRPr="008D3D5C">
              <w:rPr>
                <w:sz w:val="24"/>
                <w:szCs w:val="24"/>
              </w:rPr>
              <w:t>аналогичных проблем</w:t>
            </w:r>
            <w:proofErr w:type="gramEnd"/>
            <w:r w:rsidRPr="008D3D5C">
              <w:rPr>
                <w:sz w:val="24"/>
                <w:szCs w:val="24"/>
              </w:rPr>
              <w:t xml:space="preserve"> в других субъектах Российской Федерации, в </w:t>
            </w:r>
            <w:r w:rsidRPr="00FD06FF">
              <w:rPr>
                <w:sz w:val="24"/>
                <w:szCs w:val="24"/>
              </w:rPr>
              <w:t>том числе в автономном округе:</w:t>
            </w:r>
          </w:p>
          <w:p w:rsidR="00D20763" w:rsidRPr="00FD06FF" w:rsidRDefault="00FD06FF" w:rsidP="00170F07">
            <w:pPr>
              <w:spacing w:after="200"/>
              <w:contextualSpacing/>
              <w:jc w:val="both"/>
              <w:rPr>
                <w:rFonts w:eastAsia="Calibri"/>
                <w:sz w:val="24"/>
                <w:szCs w:val="24"/>
                <w:lang w:eastAsia="en-US"/>
              </w:rPr>
            </w:pPr>
            <w:r w:rsidRPr="00FD06FF">
              <w:rPr>
                <w:sz w:val="24"/>
                <w:szCs w:val="24"/>
              </w:rPr>
              <w:t xml:space="preserve">Приложение к Постановлению </w:t>
            </w:r>
            <w:r w:rsidR="00170F07" w:rsidRPr="00FD06FF">
              <w:rPr>
                <w:sz w:val="24"/>
                <w:szCs w:val="24"/>
              </w:rPr>
              <w:t xml:space="preserve">Правительства ХМАО-Югры от </w:t>
            </w:r>
            <w:r w:rsidRPr="00FD06FF">
              <w:rPr>
                <w:sz w:val="24"/>
                <w:szCs w:val="24"/>
              </w:rPr>
              <w:t>05</w:t>
            </w:r>
            <w:r w:rsidR="00170F07" w:rsidRPr="00FD06FF">
              <w:rPr>
                <w:sz w:val="24"/>
                <w:szCs w:val="24"/>
              </w:rPr>
              <w:t>.</w:t>
            </w:r>
            <w:r w:rsidRPr="00FD06FF">
              <w:rPr>
                <w:sz w:val="24"/>
                <w:szCs w:val="24"/>
              </w:rPr>
              <w:t>10</w:t>
            </w:r>
            <w:r w:rsidR="00170F07" w:rsidRPr="00FD06FF">
              <w:rPr>
                <w:sz w:val="24"/>
                <w:szCs w:val="24"/>
              </w:rPr>
              <w:t>.201</w:t>
            </w:r>
            <w:r w:rsidRPr="00FD06FF">
              <w:rPr>
                <w:sz w:val="24"/>
                <w:szCs w:val="24"/>
              </w:rPr>
              <w:t>8</w:t>
            </w:r>
            <w:r w:rsidR="00170F07" w:rsidRPr="00FD06FF">
              <w:rPr>
                <w:sz w:val="24"/>
                <w:szCs w:val="24"/>
              </w:rPr>
              <w:t xml:space="preserve"> №</w:t>
            </w:r>
            <w:r w:rsidR="00C67200" w:rsidRPr="00FD06FF">
              <w:rPr>
                <w:sz w:val="24"/>
                <w:szCs w:val="24"/>
              </w:rPr>
              <w:t xml:space="preserve"> </w:t>
            </w:r>
            <w:r w:rsidRPr="00FD06FF">
              <w:rPr>
                <w:sz w:val="24"/>
                <w:szCs w:val="24"/>
              </w:rPr>
              <w:t>342-п</w:t>
            </w:r>
            <w:r w:rsidR="00170F07" w:rsidRPr="00FD06FF">
              <w:rPr>
                <w:sz w:val="24"/>
                <w:szCs w:val="24"/>
              </w:rPr>
              <w:t xml:space="preserve"> «О предоставление </w:t>
            </w:r>
            <w:r w:rsidRPr="00FD06FF">
              <w:rPr>
                <w:sz w:val="24"/>
                <w:szCs w:val="24"/>
              </w:rPr>
              <w:t>грантов в форме субсидий</w:t>
            </w:r>
            <w:r w:rsidR="00170F07" w:rsidRPr="00FD06FF">
              <w:rPr>
                <w:sz w:val="24"/>
                <w:szCs w:val="24"/>
              </w:rPr>
              <w:t xml:space="preserve"> некоммерческим организациям, </w:t>
            </w:r>
            <w:proofErr w:type="spellStart"/>
            <w:r w:rsidRPr="00FD06FF">
              <w:rPr>
                <w:sz w:val="24"/>
                <w:szCs w:val="24"/>
              </w:rPr>
              <w:t>осуществуляющим</w:t>
            </w:r>
            <w:proofErr w:type="spellEnd"/>
            <w:r w:rsidRPr="00FD06FF">
              <w:rPr>
                <w:sz w:val="24"/>
                <w:szCs w:val="24"/>
              </w:rPr>
              <w:t xml:space="preserve"> развитие </w:t>
            </w:r>
            <w:proofErr w:type="spellStart"/>
            <w:r w:rsidRPr="00FD06FF">
              <w:rPr>
                <w:sz w:val="24"/>
                <w:szCs w:val="24"/>
              </w:rPr>
              <w:t>игоровых</w:t>
            </w:r>
            <w:proofErr w:type="spellEnd"/>
            <w:r w:rsidRPr="00FD06FF">
              <w:rPr>
                <w:sz w:val="24"/>
                <w:szCs w:val="24"/>
              </w:rPr>
              <w:t>, приоритетных видов спорта</w:t>
            </w:r>
            <w:r w:rsidR="00170F07" w:rsidRPr="00FD06FF">
              <w:rPr>
                <w:sz w:val="24"/>
                <w:szCs w:val="24"/>
              </w:rPr>
              <w:t xml:space="preserve"> в </w:t>
            </w:r>
            <w:proofErr w:type="spellStart"/>
            <w:r w:rsidR="00170F07" w:rsidRPr="00FD06FF">
              <w:rPr>
                <w:sz w:val="24"/>
                <w:szCs w:val="24"/>
              </w:rPr>
              <w:t>ХМАО-Югре</w:t>
            </w:r>
            <w:proofErr w:type="spellEnd"/>
            <w:r w:rsidR="00170F07" w:rsidRPr="00FD06FF">
              <w:rPr>
                <w:sz w:val="24"/>
                <w:szCs w:val="24"/>
              </w:rPr>
              <w:t>».</w:t>
            </w:r>
            <w:r w:rsidR="00D20763" w:rsidRPr="00FD06FF">
              <w:rPr>
                <w:rFonts w:eastAsia="Calibri"/>
                <w:sz w:val="24"/>
                <w:szCs w:val="24"/>
                <w:lang w:eastAsia="en-US"/>
              </w:rPr>
              <w:t xml:space="preserve"> </w:t>
            </w:r>
          </w:p>
          <w:p w:rsidR="00867C6E" w:rsidRPr="008D3D5C" w:rsidRDefault="00867C6E" w:rsidP="00867C6E">
            <w:pPr>
              <w:spacing w:after="200"/>
              <w:contextualSpacing/>
              <w:jc w:val="both"/>
              <w:rPr>
                <w:rFonts w:eastAsia="Calibri"/>
                <w:sz w:val="20"/>
                <w:szCs w:val="20"/>
                <w:lang w:eastAsia="en-US"/>
              </w:rPr>
            </w:pPr>
            <w:r w:rsidRPr="00FD06FF">
              <w:rPr>
                <w:rFonts w:eastAsia="Calibri"/>
                <w:sz w:val="24"/>
                <w:szCs w:val="24"/>
                <w:lang w:eastAsia="en-US"/>
              </w:rPr>
              <w:t>Постановление Правительства Тюменской области от 17.10.2011 № 363-п «Об утверждении Порядка предоставления субсидий из бюджета Тюменской области социально ориентированным некоммерческим организациям</w:t>
            </w:r>
            <w:r w:rsidR="00125BA8" w:rsidRPr="00FD06FF">
              <w:rPr>
                <w:rFonts w:eastAsia="Calibri"/>
                <w:sz w:val="24"/>
                <w:szCs w:val="24"/>
                <w:lang w:eastAsia="en-US"/>
              </w:rPr>
              <w:t>»</w:t>
            </w:r>
            <w:r w:rsidRPr="00FD06FF">
              <w:rPr>
                <w:rFonts w:eastAsia="Calibri"/>
                <w:sz w:val="24"/>
                <w:szCs w:val="24"/>
                <w:lang w:eastAsia="en-US"/>
              </w:rPr>
              <w:t xml:space="preserve"> (с изменениями на 17 сентября 2018 года)</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4.2.</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B02E42" w:rsidP="00B02E42">
            <w:pPr>
              <w:suppressAutoHyphens/>
              <w:jc w:val="both"/>
              <w:rPr>
                <w:sz w:val="24"/>
                <w:szCs w:val="24"/>
              </w:rPr>
            </w:pPr>
            <w:r w:rsidRPr="008D3D5C">
              <w:rPr>
                <w:sz w:val="24"/>
                <w:szCs w:val="24"/>
              </w:rPr>
              <w:t>Правовая система «Консультант плюс».</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lastRenderedPageBreak/>
        <w:t xml:space="preserve">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w:t>
      </w:r>
      <w:proofErr w:type="spellStart"/>
      <w:r w:rsidRPr="008D3D5C">
        <w:rPr>
          <w:sz w:val="24"/>
          <w:szCs w:val="24"/>
        </w:rPr>
        <w:t>Югры</w:t>
      </w:r>
      <w:proofErr w:type="spellEnd"/>
      <w:r w:rsidRPr="008D3D5C">
        <w:rPr>
          <w:sz w:val="24"/>
          <w:szCs w:val="24"/>
        </w:rPr>
        <w:t xml:space="preserve">, Правительства Ханты-Мансийского автономного округа – </w:t>
      </w:r>
      <w:proofErr w:type="spellStart"/>
      <w:r w:rsidRPr="008D3D5C">
        <w:rPr>
          <w:sz w:val="24"/>
          <w:szCs w:val="24"/>
        </w:rPr>
        <w:t>Югры</w:t>
      </w:r>
      <w:proofErr w:type="spellEnd"/>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863"/>
        <w:gridCol w:w="723"/>
        <w:gridCol w:w="4310"/>
      </w:tblGrid>
      <w:tr w:rsidR="00D20763" w:rsidRPr="008D3D5C" w:rsidTr="009B562F">
        <w:trPr>
          <w:trHeight w:val="989"/>
        </w:trPr>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.1.</w:t>
            </w:r>
          </w:p>
        </w:tc>
        <w:tc>
          <w:tcPr>
            <w:tcW w:w="196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Цели предлагаемого регулирования:</w:t>
            </w:r>
          </w:p>
        </w:tc>
        <w:tc>
          <w:tcPr>
            <w:tcW w:w="36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.2.</w:t>
            </w:r>
          </w:p>
        </w:tc>
        <w:tc>
          <w:tcPr>
            <w:tcW w:w="2187"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Установленные сроки достижения целей предлагаемого регулирования:</w:t>
            </w:r>
          </w:p>
        </w:tc>
      </w:tr>
      <w:tr w:rsidR="00D20763" w:rsidRPr="008D3D5C" w:rsidTr="009B562F">
        <w:trPr>
          <w:trHeight w:val="367"/>
        </w:trPr>
        <w:tc>
          <w:tcPr>
            <w:tcW w:w="2446" w:type="pct"/>
            <w:gridSpan w:val="2"/>
            <w:shd w:val="clear" w:color="auto" w:fill="auto"/>
          </w:tcPr>
          <w:p w:rsidR="00D20763" w:rsidRPr="008D3D5C" w:rsidRDefault="00607A38" w:rsidP="004A73B1">
            <w:pPr>
              <w:suppressAutoHyphens/>
              <w:jc w:val="both"/>
              <w:rPr>
                <w:rFonts w:eastAsia="Calibri"/>
                <w:sz w:val="24"/>
                <w:szCs w:val="24"/>
                <w:lang w:eastAsia="en-US"/>
              </w:rPr>
            </w:pPr>
            <w:proofErr w:type="gramStart"/>
            <w:r w:rsidRPr="008D3D5C">
              <w:rPr>
                <w:sz w:val="24"/>
                <w:szCs w:val="24"/>
              </w:rPr>
              <w:t>Создание условий, обеспечивающих жителям Нижневартовского района возможность для систематических занятий 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roofErr w:type="gramEnd"/>
          </w:p>
        </w:tc>
        <w:tc>
          <w:tcPr>
            <w:tcW w:w="2554" w:type="pct"/>
            <w:gridSpan w:val="2"/>
            <w:shd w:val="clear" w:color="auto" w:fill="auto"/>
          </w:tcPr>
          <w:p w:rsidR="00D20763" w:rsidRPr="008D3D5C" w:rsidRDefault="00D20763" w:rsidP="004A73B1">
            <w:pPr>
              <w:suppressAutoHyphens/>
              <w:autoSpaceDE w:val="0"/>
              <w:autoSpaceDN w:val="0"/>
              <w:adjustRightInd w:val="0"/>
              <w:jc w:val="both"/>
              <w:rPr>
                <w:sz w:val="24"/>
                <w:szCs w:val="24"/>
              </w:rPr>
            </w:pPr>
            <w:r w:rsidRPr="008D3D5C">
              <w:rPr>
                <w:sz w:val="24"/>
                <w:szCs w:val="24"/>
              </w:rPr>
              <w:t>Достижение целей будет осуществляться путем решения задач в рамках соответствующих подпрограмм</w:t>
            </w:r>
          </w:p>
          <w:p w:rsidR="00D20763" w:rsidRPr="008D3D5C" w:rsidRDefault="00D20763" w:rsidP="004A73B1">
            <w:pPr>
              <w:spacing w:after="200"/>
              <w:contextualSpacing/>
              <w:rPr>
                <w:rFonts w:eastAsia="Calibri"/>
                <w:sz w:val="24"/>
                <w:szCs w:val="24"/>
                <w:lang w:eastAsia="en-US"/>
              </w:rPr>
            </w:pPr>
          </w:p>
        </w:tc>
      </w:tr>
      <w:tr w:rsidR="00D20763" w:rsidRPr="008D3D5C" w:rsidTr="009B562F">
        <w:trPr>
          <w:trHeight w:val="52"/>
        </w:trPr>
        <w:tc>
          <w:tcPr>
            <w:tcW w:w="2446"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(Цель 2)</w:t>
            </w:r>
          </w:p>
        </w:tc>
        <w:tc>
          <w:tcPr>
            <w:tcW w:w="2554" w:type="pct"/>
            <w:gridSpan w:val="2"/>
            <w:shd w:val="clear" w:color="auto" w:fill="auto"/>
          </w:tcPr>
          <w:p w:rsidR="00D20763" w:rsidRPr="008D3D5C" w:rsidRDefault="00D20763" w:rsidP="004A73B1">
            <w:pPr>
              <w:spacing w:after="200"/>
              <w:contextualSpacing/>
              <w:rPr>
                <w:rFonts w:eastAsia="Calibri"/>
                <w:sz w:val="24"/>
                <w:szCs w:val="24"/>
                <w:lang w:eastAsia="en-US"/>
              </w:rPr>
            </w:pP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w:t>
            </w:r>
            <w:proofErr w:type="spellStart"/>
            <w:r w:rsidRPr="008D3D5C">
              <w:rPr>
                <w:sz w:val="24"/>
                <w:szCs w:val="24"/>
              </w:rPr>
              <w:t>Югры</w:t>
            </w:r>
            <w:proofErr w:type="spellEnd"/>
            <w:r w:rsidRPr="008D3D5C">
              <w:rPr>
                <w:sz w:val="24"/>
                <w:szCs w:val="24"/>
              </w:rPr>
              <w:t xml:space="preserve">, Правительства Ханты-Мансийского автономного округа – </w:t>
            </w:r>
            <w:proofErr w:type="spellStart"/>
            <w:r w:rsidRPr="008D3D5C">
              <w:rPr>
                <w:sz w:val="24"/>
                <w:szCs w:val="24"/>
              </w:rPr>
              <w:t>Югры</w:t>
            </w:r>
            <w:proofErr w:type="spellEnd"/>
            <w:r w:rsidRPr="008D3D5C">
              <w:rPr>
                <w:sz w:val="24"/>
                <w:szCs w:val="24"/>
              </w:rPr>
              <w:t>:</w:t>
            </w:r>
          </w:p>
          <w:p w:rsidR="00D20763" w:rsidRPr="008D3D5C" w:rsidRDefault="00D20763" w:rsidP="004A73B1">
            <w:pPr>
              <w:pBdr>
                <w:bottom w:val="single" w:sz="4" w:space="1" w:color="auto"/>
              </w:pBdr>
              <w:rPr>
                <w:sz w:val="24"/>
                <w:szCs w:val="24"/>
              </w:rPr>
            </w:pPr>
            <w:r w:rsidRPr="008D3D5C">
              <w:rPr>
                <w:sz w:val="24"/>
                <w:szCs w:val="24"/>
              </w:rPr>
              <w:t xml:space="preserve">Реализация данной цели способствует  обеспечению экономической и социальной стабильности </w:t>
            </w:r>
            <w:proofErr w:type="gramStart"/>
            <w:r w:rsidRPr="008D3D5C">
              <w:rPr>
                <w:sz w:val="24"/>
                <w:szCs w:val="24"/>
              </w:rPr>
              <w:t>в</w:t>
            </w:r>
            <w:proofErr w:type="gramEnd"/>
            <w:r w:rsidRPr="008D3D5C">
              <w:rPr>
                <w:sz w:val="24"/>
                <w:szCs w:val="24"/>
              </w:rPr>
              <w:t xml:space="preserve"> </w:t>
            </w:r>
            <w:proofErr w:type="gramStart"/>
            <w:r w:rsidRPr="008D3D5C">
              <w:rPr>
                <w:sz w:val="24"/>
                <w:szCs w:val="24"/>
              </w:rPr>
              <w:t>Нижневартовском</w:t>
            </w:r>
            <w:proofErr w:type="gramEnd"/>
            <w:r w:rsidRPr="008D3D5C">
              <w:rPr>
                <w:sz w:val="24"/>
                <w:szCs w:val="24"/>
              </w:rPr>
              <w:t xml:space="preserve"> районе</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9B562F">
        <w:tc>
          <w:tcPr>
            <w:tcW w:w="486"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5</w:t>
            </w:r>
            <w:r w:rsidRPr="008D3D5C">
              <w:rPr>
                <w:rFonts w:eastAsia="Calibri"/>
                <w:sz w:val="24"/>
                <w:szCs w:val="24"/>
                <w:lang w:eastAsia="en-US"/>
              </w:rPr>
              <w:t>.</w:t>
            </w:r>
            <w:r w:rsidRPr="008D3D5C">
              <w:rPr>
                <w:rFonts w:eastAsia="Calibri"/>
                <w:sz w:val="24"/>
                <w:szCs w:val="24"/>
                <w:lang w:val="en-US" w:eastAsia="en-US"/>
              </w:rPr>
              <w:t>4</w:t>
            </w:r>
            <w:r w:rsidRPr="008D3D5C">
              <w:rPr>
                <w:rFonts w:eastAsia="Calibri"/>
                <w:sz w:val="24"/>
                <w:szCs w:val="24"/>
                <w:lang w:eastAsia="en-US"/>
              </w:rPr>
              <w:t>.</w:t>
            </w:r>
          </w:p>
        </w:tc>
        <w:tc>
          <w:tcPr>
            <w:tcW w:w="4514"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целях предлагаемого регулирования: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jc w:val="center"/>
        <w:rPr>
          <w:sz w:val="24"/>
          <w:szCs w:val="24"/>
        </w:rPr>
      </w:pPr>
      <w:r w:rsidRPr="008D3D5C">
        <w:rPr>
          <w:sz w:val="24"/>
          <w:szCs w:val="24"/>
        </w:rPr>
        <w:t xml:space="preserve">6. Описание предлагаемого регулирования и иных возможных </w:t>
      </w:r>
    </w:p>
    <w:p w:rsidR="00D20763" w:rsidRPr="008D3D5C" w:rsidRDefault="00D20763" w:rsidP="00D20763">
      <w:pPr>
        <w:jc w:val="center"/>
        <w:rPr>
          <w:sz w:val="24"/>
          <w:szCs w:val="24"/>
        </w:rPr>
      </w:pPr>
      <w:r w:rsidRPr="008D3D5C">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886"/>
      </w:tblGrid>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.1.</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 xml:space="preserve">Описание предлагаемого способа решения проблемы и </w:t>
            </w:r>
            <w:proofErr w:type="gramStart"/>
            <w:r w:rsidRPr="008D3D5C">
              <w:rPr>
                <w:sz w:val="24"/>
                <w:szCs w:val="24"/>
              </w:rPr>
              <w:t>преодоления</w:t>
            </w:r>
            <w:proofErr w:type="gramEnd"/>
            <w:r w:rsidRPr="008D3D5C">
              <w:rPr>
                <w:sz w:val="24"/>
                <w:szCs w:val="24"/>
              </w:rPr>
              <w:t xml:space="preserve"> связанных с ней негативных эффектов:</w:t>
            </w:r>
          </w:p>
          <w:p w:rsidR="00D20763" w:rsidRPr="008D3D5C" w:rsidRDefault="008D55F7" w:rsidP="00A9764A">
            <w:pPr>
              <w:spacing w:after="200"/>
              <w:contextualSpacing/>
              <w:rPr>
                <w:rFonts w:eastAsia="Calibri"/>
                <w:sz w:val="24"/>
                <w:szCs w:val="24"/>
                <w:lang w:eastAsia="en-US"/>
              </w:rPr>
            </w:pPr>
            <w:r w:rsidRPr="008D3D5C">
              <w:rPr>
                <w:rFonts w:eastAsia="Calibri"/>
                <w:sz w:val="24"/>
                <w:szCs w:val="24"/>
                <w:lang w:eastAsia="en-US"/>
              </w:rPr>
              <w:t xml:space="preserve">Проект определяет порядок </w:t>
            </w:r>
            <w:r w:rsidR="00A9764A" w:rsidRPr="008D3D5C">
              <w:rPr>
                <w:rFonts w:eastAsia="Calibri"/>
                <w:sz w:val="24"/>
                <w:szCs w:val="24"/>
                <w:lang w:eastAsia="en-US"/>
              </w:rPr>
              <w:t xml:space="preserve">оказания финансовой поддержки </w:t>
            </w:r>
            <w:r w:rsidR="00A9764A" w:rsidRPr="008D3D5C">
              <w:rPr>
                <w:sz w:val="24"/>
                <w:szCs w:val="24"/>
              </w:rPr>
              <w:t>некоммерческим организациям, в том числе определяет перечень и представление документов для получения и финансовой поддержки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.2.</w:t>
            </w:r>
          </w:p>
        </w:tc>
        <w:tc>
          <w:tcPr>
            <w:tcW w:w="4509"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иных способов решения проблемы (с указанием того, каким образом каждым из способов могла бы быть решена проблема):</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.3.</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 xml:space="preserve">Обоснование </w:t>
            </w:r>
            <w:proofErr w:type="gramStart"/>
            <w:r w:rsidRPr="008D3D5C">
              <w:rPr>
                <w:sz w:val="24"/>
                <w:szCs w:val="24"/>
              </w:rPr>
              <w:t>выбора предлагаемого способа решения проблемы</w:t>
            </w:r>
            <w:proofErr w:type="gramEnd"/>
            <w:r w:rsidRPr="008D3D5C">
              <w:rPr>
                <w:sz w:val="24"/>
                <w:szCs w:val="24"/>
              </w:rPr>
              <w:t>:</w:t>
            </w:r>
          </w:p>
          <w:p w:rsidR="00D20763" w:rsidRPr="008D3D5C" w:rsidRDefault="00106301" w:rsidP="00106301">
            <w:pPr>
              <w:spacing w:after="200"/>
              <w:contextualSpacing/>
              <w:jc w:val="both"/>
              <w:rPr>
                <w:rFonts w:eastAsia="Calibri"/>
                <w:sz w:val="24"/>
                <w:szCs w:val="24"/>
                <w:lang w:eastAsia="en-US"/>
              </w:rPr>
            </w:pPr>
            <w:r w:rsidRPr="008D3D5C">
              <w:rPr>
                <w:sz w:val="24"/>
                <w:szCs w:val="24"/>
              </w:rPr>
              <w:t>Выбранный способ отвечает требованиям, предусмотренным в постановлении, установленный Бюджетный к</w:t>
            </w:r>
            <w:r w:rsidRPr="008D3D5C">
              <w:rPr>
                <w:color w:val="000000"/>
                <w:sz w:val="24"/>
                <w:szCs w:val="24"/>
                <w:shd w:val="clear" w:color="auto" w:fill="FFFFFF"/>
              </w:rPr>
              <w:t>одекс Российской Федерации, </w:t>
            </w:r>
            <w:r w:rsidRPr="008D3D5C">
              <w:rPr>
                <w:sz w:val="24"/>
                <w:szCs w:val="24"/>
              </w:rPr>
              <w:t>постановление Правительства Российской Федерации постановление Правительства Российской Федерации от 07.05. 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rsidR="00D20763" w:rsidRPr="008D3D5C" w:rsidTr="004A73B1">
        <w:tc>
          <w:tcPr>
            <w:tcW w:w="491"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6</w:t>
            </w:r>
            <w:r w:rsidRPr="008D3D5C">
              <w:rPr>
                <w:rFonts w:eastAsia="Calibri"/>
                <w:sz w:val="24"/>
                <w:szCs w:val="24"/>
                <w:lang w:eastAsia="en-US"/>
              </w:rPr>
              <w:t>.4.</w:t>
            </w:r>
          </w:p>
        </w:tc>
        <w:tc>
          <w:tcPr>
            <w:tcW w:w="4509" w:type="pct"/>
            <w:shd w:val="clear" w:color="auto" w:fill="auto"/>
          </w:tcPr>
          <w:p w:rsidR="00D20763" w:rsidRPr="008D3D5C" w:rsidRDefault="00D20763" w:rsidP="004A73B1">
            <w:pPr>
              <w:pBdr>
                <w:bottom w:val="single" w:sz="4" w:space="1" w:color="auto"/>
              </w:pBdr>
              <w:rPr>
                <w:sz w:val="24"/>
                <w:szCs w:val="24"/>
              </w:rPr>
            </w:pPr>
            <w:r w:rsidRPr="008D3D5C">
              <w:rPr>
                <w:sz w:val="24"/>
                <w:szCs w:val="24"/>
              </w:rPr>
              <w:t>Иная информация о предлагаемом способе решения проблемы:</w:t>
            </w:r>
          </w:p>
          <w:p w:rsidR="00D20763" w:rsidRPr="008D3D5C" w:rsidRDefault="00D20763"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0"/>
                <w:szCs w:val="20"/>
                <w:lang w:eastAsia="en-US"/>
              </w:rPr>
              <w:t xml:space="preserve"> (</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spacing w:before="240"/>
        <w:jc w:val="center"/>
        <w:rPr>
          <w:sz w:val="24"/>
          <w:szCs w:val="24"/>
        </w:rPr>
      </w:pPr>
      <w:r w:rsidRPr="008D3D5C">
        <w:rPr>
          <w:sz w:val="24"/>
          <w:szCs w:val="24"/>
        </w:rPr>
        <w:lastRenderedPageBreak/>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
        <w:gridCol w:w="3847"/>
        <w:gridCol w:w="798"/>
        <w:gridCol w:w="4243"/>
      </w:tblGrid>
      <w:tr w:rsidR="00D20763" w:rsidRPr="008D3D5C" w:rsidTr="004A73B1">
        <w:trPr>
          <w:trHeight w:val="55"/>
        </w:trPr>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.1.</w:t>
            </w:r>
          </w:p>
        </w:tc>
        <w:tc>
          <w:tcPr>
            <w:tcW w:w="1952"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Группа участников отношений:</w:t>
            </w:r>
          </w:p>
        </w:tc>
        <w:tc>
          <w:tcPr>
            <w:tcW w:w="405"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.2.</w:t>
            </w:r>
          </w:p>
        </w:tc>
        <w:tc>
          <w:tcPr>
            <w:tcW w:w="2153"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Оценка количества участников отношений:</w:t>
            </w:r>
          </w:p>
        </w:tc>
      </w:tr>
      <w:tr w:rsidR="00D20763" w:rsidRPr="008D3D5C" w:rsidTr="004A73B1">
        <w:trPr>
          <w:trHeight w:val="397"/>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Некоммерческие организации</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sz w:val="24"/>
                <w:szCs w:val="24"/>
              </w:rPr>
              <w:t>2</w:t>
            </w:r>
          </w:p>
        </w:tc>
      </w:tr>
      <w:tr w:rsidR="00D20763" w:rsidRPr="008D3D5C" w:rsidTr="004A73B1">
        <w:trPr>
          <w:trHeight w:val="52"/>
        </w:trPr>
        <w:tc>
          <w:tcPr>
            <w:tcW w:w="2442" w:type="pct"/>
            <w:gridSpan w:val="2"/>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eastAsia="en-US"/>
              </w:rPr>
              <w:t>Администрация Нижневартовского района</w:t>
            </w:r>
          </w:p>
        </w:tc>
        <w:tc>
          <w:tcPr>
            <w:tcW w:w="2558" w:type="pct"/>
            <w:gridSpan w:val="2"/>
            <w:shd w:val="clear" w:color="auto" w:fill="auto"/>
          </w:tcPr>
          <w:p w:rsidR="00D20763" w:rsidRPr="008D3D5C" w:rsidRDefault="00C731B8" w:rsidP="004A73B1">
            <w:pPr>
              <w:spacing w:after="200"/>
              <w:contextualSpacing/>
              <w:rPr>
                <w:rFonts w:eastAsia="Calibri"/>
                <w:sz w:val="24"/>
                <w:szCs w:val="24"/>
                <w:lang w:eastAsia="en-US"/>
              </w:rPr>
            </w:pPr>
            <w:r w:rsidRPr="008D3D5C">
              <w:rPr>
                <w:rFonts w:eastAsia="Calibri"/>
                <w:sz w:val="24"/>
                <w:szCs w:val="24"/>
                <w:lang w:eastAsia="en-US"/>
              </w:rPr>
              <w:t>1</w:t>
            </w:r>
          </w:p>
        </w:tc>
      </w:tr>
      <w:tr w:rsidR="00D20763" w:rsidRPr="008D3D5C" w:rsidTr="004A73B1">
        <w:tc>
          <w:tcPr>
            <w:tcW w:w="490" w:type="pct"/>
            <w:shd w:val="clear" w:color="auto" w:fill="auto"/>
          </w:tcPr>
          <w:p w:rsidR="00D20763" w:rsidRPr="008D3D5C" w:rsidRDefault="00D20763" w:rsidP="004A73B1">
            <w:pPr>
              <w:spacing w:after="200"/>
              <w:contextualSpacing/>
              <w:rPr>
                <w:rFonts w:eastAsia="Calibri"/>
                <w:sz w:val="24"/>
                <w:szCs w:val="24"/>
                <w:lang w:eastAsia="en-US"/>
              </w:rPr>
            </w:pPr>
            <w:r w:rsidRPr="008D3D5C">
              <w:rPr>
                <w:rFonts w:eastAsia="Calibri"/>
                <w:sz w:val="24"/>
                <w:szCs w:val="24"/>
                <w:lang w:val="en-US" w:eastAsia="en-US"/>
              </w:rPr>
              <w:t>7</w:t>
            </w:r>
            <w:r w:rsidRPr="008D3D5C">
              <w:rPr>
                <w:rFonts w:eastAsia="Calibri"/>
                <w:sz w:val="24"/>
                <w:szCs w:val="24"/>
                <w:lang w:eastAsia="en-US"/>
              </w:rPr>
              <w:t>.</w:t>
            </w:r>
            <w:r w:rsidRPr="008D3D5C">
              <w:rPr>
                <w:rFonts w:eastAsia="Calibri"/>
                <w:sz w:val="24"/>
                <w:szCs w:val="24"/>
                <w:lang w:val="en-US" w:eastAsia="en-US"/>
              </w:rPr>
              <w:t>3</w:t>
            </w:r>
            <w:r w:rsidRPr="008D3D5C">
              <w:rPr>
                <w:rFonts w:eastAsia="Calibri"/>
                <w:sz w:val="24"/>
                <w:szCs w:val="24"/>
                <w:lang w:eastAsia="en-US"/>
              </w:rPr>
              <w:t>.</w:t>
            </w:r>
          </w:p>
        </w:tc>
        <w:tc>
          <w:tcPr>
            <w:tcW w:w="4510" w:type="pct"/>
            <w:gridSpan w:val="3"/>
            <w:shd w:val="clear" w:color="auto" w:fill="auto"/>
          </w:tcPr>
          <w:p w:rsidR="00D20763" w:rsidRPr="008D3D5C" w:rsidRDefault="00D20763" w:rsidP="004A73B1">
            <w:pPr>
              <w:pBdr>
                <w:bottom w:val="single" w:sz="4" w:space="1" w:color="auto"/>
              </w:pBdr>
              <w:rPr>
                <w:sz w:val="24"/>
                <w:szCs w:val="24"/>
              </w:rPr>
            </w:pPr>
            <w:r w:rsidRPr="008D3D5C">
              <w:rPr>
                <w:sz w:val="24"/>
                <w:szCs w:val="24"/>
              </w:rPr>
              <w:t>Источники данных:</w:t>
            </w:r>
          </w:p>
          <w:p w:rsidR="00D20763" w:rsidRPr="008D3D5C" w:rsidRDefault="00D20763" w:rsidP="004A73B1">
            <w:pPr>
              <w:pBdr>
                <w:bottom w:val="single" w:sz="4" w:space="1" w:color="auto"/>
              </w:pBdr>
              <w:jc w:val="center"/>
              <w:rPr>
                <w:sz w:val="24"/>
                <w:szCs w:val="24"/>
              </w:rPr>
            </w:pPr>
            <w:r w:rsidRPr="008D3D5C">
              <w:rPr>
                <w:sz w:val="24"/>
                <w:szCs w:val="24"/>
              </w:rPr>
              <w:t>Отдел по физической культуре и спорту</w:t>
            </w:r>
          </w:p>
          <w:p w:rsidR="00D20763" w:rsidRPr="008D3D5C" w:rsidRDefault="00D20763" w:rsidP="004A73B1">
            <w:pPr>
              <w:spacing w:after="200"/>
              <w:contextualSpacing/>
              <w:jc w:val="center"/>
              <w:rPr>
                <w:rFonts w:eastAsia="Calibri"/>
                <w:sz w:val="20"/>
                <w:szCs w:val="20"/>
                <w:lang w:eastAsia="en-US"/>
              </w:rPr>
            </w:pPr>
            <w:r w:rsidRPr="008D3D5C">
              <w:rPr>
                <w:rFonts w:eastAsia="Calibri"/>
                <w:sz w:val="24"/>
                <w:szCs w:val="24"/>
                <w:lang w:eastAsia="en-US"/>
              </w:rPr>
              <w:t xml:space="preserve"> </w:t>
            </w:r>
            <w:r w:rsidRPr="008D3D5C">
              <w:rPr>
                <w:rFonts w:eastAsia="Calibri"/>
                <w:sz w:val="20"/>
                <w:szCs w:val="20"/>
                <w:lang w:eastAsia="en-US"/>
              </w:rPr>
              <w:t>(</w:t>
            </w:r>
            <w:r w:rsidRPr="008D3D5C">
              <w:rPr>
                <w:sz w:val="20"/>
                <w:szCs w:val="20"/>
              </w:rPr>
              <w:t>место для текстового описания</w:t>
            </w:r>
            <w:r w:rsidRPr="008D3D5C">
              <w:rPr>
                <w:rFonts w:eastAsia="Calibri"/>
                <w:sz w:val="20"/>
                <w:szCs w:val="20"/>
                <w:lang w:eastAsia="en-US"/>
              </w:rPr>
              <w:t>)</w:t>
            </w:r>
          </w:p>
        </w:tc>
      </w:tr>
    </w:tbl>
    <w:p w:rsidR="00D20763" w:rsidRPr="008D3D5C" w:rsidRDefault="00D20763" w:rsidP="00D20763">
      <w:pPr>
        <w:jc w:val="center"/>
        <w:rPr>
          <w:sz w:val="24"/>
          <w:szCs w:val="24"/>
        </w:rPr>
      </w:pPr>
    </w:p>
    <w:p w:rsidR="00D20763" w:rsidRPr="008D3D5C" w:rsidRDefault="00D20763" w:rsidP="00D20763">
      <w:pPr>
        <w:spacing w:before="240"/>
        <w:jc w:val="center"/>
        <w:rPr>
          <w:sz w:val="24"/>
          <w:szCs w:val="24"/>
        </w:rPr>
      </w:pPr>
      <w:r w:rsidRPr="008D3D5C">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2636"/>
        <w:gridCol w:w="3281"/>
      </w:tblGrid>
      <w:tr w:rsidR="00D20763" w:rsidRPr="008D3D5C" w:rsidTr="009B562F">
        <w:tc>
          <w:tcPr>
            <w:tcW w:w="2050" w:type="pct"/>
            <w:shd w:val="clear" w:color="auto" w:fill="auto"/>
          </w:tcPr>
          <w:p w:rsidR="00D20763" w:rsidRPr="008D3D5C" w:rsidRDefault="00D20763" w:rsidP="004A73B1">
            <w:pPr>
              <w:jc w:val="center"/>
              <w:rPr>
                <w:sz w:val="24"/>
                <w:szCs w:val="24"/>
              </w:rPr>
            </w:pPr>
            <w:r w:rsidRPr="008D3D5C">
              <w:rPr>
                <w:sz w:val="24"/>
                <w:szCs w:val="24"/>
              </w:rPr>
              <w:t>8.1. Описание новых или изменения существующих функций, полномочий, обязанностей или прав</w:t>
            </w:r>
          </w:p>
        </w:tc>
        <w:tc>
          <w:tcPr>
            <w:tcW w:w="1314" w:type="pct"/>
            <w:shd w:val="clear" w:color="auto" w:fill="auto"/>
          </w:tcPr>
          <w:p w:rsidR="00D20763" w:rsidRPr="008D3D5C" w:rsidRDefault="00D20763" w:rsidP="004A73B1">
            <w:pPr>
              <w:tabs>
                <w:tab w:val="center" w:pos="1558"/>
                <w:tab w:val="left" w:pos="2208"/>
              </w:tabs>
              <w:jc w:val="center"/>
              <w:rPr>
                <w:sz w:val="24"/>
                <w:szCs w:val="24"/>
                <w:lang w:val="en-US"/>
              </w:rPr>
            </w:pPr>
            <w:r w:rsidRPr="008D3D5C">
              <w:rPr>
                <w:sz w:val="24"/>
                <w:szCs w:val="24"/>
                <w:lang w:val="en-US"/>
              </w:rPr>
              <w:t>8.2.</w:t>
            </w:r>
            <w:r w:rsidRPr="008D3D5C">
              <w:rPr>
                <w:sz w:val="24"/>
                <w:szCs w:val="24"/>
              </w:rPr>
              <w:t xml:space="preserve"> </w:t>
            </w:r>
            <w:proofErr w:type="spellStart"/>
            <w:r w:rsidRPr="008D3D5C">
              <w:rPr>
                <w:sz w:val="24"/>
                <w:szCs w:val="24"/>
                <w:lang w:val="en-US"/>
              </w:rPr>
              <w:t>Порядок</w:t>
            </w:r>
            <w:proofErr w:type="spellEnd"/>
            <w:r w:rsidRPr="008D3D5C">
              <w:rPr>
                <w:sz w:val="24"/>
                <w:szCs w:val="24"/>
                <w:lang w:val="en-US"/>
              </w:rPr>
              <w:t xml:space="preserve"> </w:t>
            </w:r>
            <w:proofErr w:type="spellStart"/>
            <w:r w:rsidRPr="008D3D5C">
              <w:rPr>
                <w:sz w:val="24"/>
                <w:szCs w:val="24"/>
                <w:lang w:val="en-US"/>
              </w:rPr>
              <w:t>реализации</w:t>
            </w:r>
            <w:proofErr w:type="spellEnd"/>
          </w:p>
          <w:p w:rsidR="00D20763" w:rsidRPr="008D3D5C" w:rsidRDefault="00D20763" w:rsidP="004A73B1">
            <w:pPr>
              <w:jc w:val="center"/>
              <w:rPr>
                <w:sz w:val="24"/>
                <w:szCs w:val="24"/>
                <w:lang w:val="en-US"/>
              </w:rPr>
            </w:pPr>
          </w:p>
          <w:p w:rsidR="00D20763" w:rsidRPr="008D3D5C" w:rsidRDefault="00D20763" w:rsidP="004A73B1">
            <w:pPr>
              <w:jc w:val="center"/>
              <w:rPr>
                <w:sz w:val="24"/>
                <w:szCs w:val="24"/>
                <w:lang w:val="en-US"/>
              </w:rPr>
            </w:pPr>
          </w:p>
          <w:p w:rsidR="00D20763" w:rsidRPr="008D3D5C" w:rsidRDefault="00D20763" w:rsidP="004A73B1">
            <w:pPr>
              <w:tabs>
                <w:tab w:val="left" w:pos="1056"/>
              </w:tabs>
              <w:jc w:val="center"/>
              <w:rPr>
                <w:sz w:val="24"/>
                <w:szCs w:val="24"/>
                <w:lang w:val="en-US"/>
              </w:rPr>
            </w:pPr>
          </w:p>
        </w:tc>
        <w:tc>
          <w:tcPr>
            <w:tcW w:w="1636" w:type="pct"/>
            <w:shd w:val="clear" w:color="auto" w:fill="auto"/>
          </w:tcPr>
          <w:p w:rsidR="00D20763" w:rsidRPr="008D3D5C" w:rsidRDefault="00D20763" w:rsidP="004A73B1">
            <w:pPr>
              <w:jc w:val="center"/>
              <w:rPr>
                <w:sz w:val="24"/>
                <w:szCs w:val="24"/>
              </w:rPr>
            </w:pPr>
            <w:r w:rsidRPr="008D3D5C">
              <w:rPr>
                <w:sz w:val="24"/>
                <w:szCs w:val="24"/>
              </w:rPr>
              <w:t>8.3. Оценка изменения трудозатрат и (или) потребностей в иных ресурсах</w:t>
            </w:r>
          </w:p>
        </w:tc>
      </w:tr>
      <w:tr w:rsidR="00D20763" w:rsidRPr="008D3D5C" w:rsidTr="004A73B1">
        <w:tc>
          <w:tcPr>
            <w:tcW w:w="5000" w:type="pct"/>
            <w:gridSpan w:val="3"/>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56102A">
        <w:tc>
          <w:tcPr>
            <w:tcW w:w="2050" w:type="pct"/>
            <w:shd w:val="clear" w:color="auto" w:fill="auto"/>
          </w:tcPr>
          <w:p w:rsidR="0056102A" w:rsidRPr="0056102A" w:rsidRDefault="0056102A" w:rsidP="0056102A">
            <w:pPr>
              <w:rPr>
                <w:sz w:val="24"/>
                <w:szCs w:val="24"/>
              </w:rPr>
            </w:pPr>
            <w:r w:rsidRPr="0056102A">
              <w:rPr>
                <w:sz w:val="24"/>
                <w:szCs w:val="24"/>
              </w:rPr>
              <w:t xml:space="preserve">Уточнение механизма, а также </w:t>
            </w:r>
          </w:p>
          <w:p w:rsidR="00D20763" w:rsidRPr="008D3D5C" w:rsidRDefault="0056102A" w:rsidP="0056102A">
            <w:pPr>
              <w:rPr>
                <w:sz w:val="24"/>
                <w:szCs w:val="24"/>
              </w:rPr>
            </w:pPr>
            <w:r>
              <w:rPr>
                <w:sz w:val="24"/>
                <w:szCs w:val="24"/>
              </w:rPr>
              <w:t>привлечения некоммерческих органи</w:t>
            </w:r>
            <w:r w:rsidRPr="0056102A">
              <w:rPr>
                <w:sz w:val="24"/>
                <w:szCs w:val="24"/>
              </w:rPr>
              <w:t xml:space="preserve">заций </w:t>
            </w:r>
            <w:r>
              <w:rPr>
                <w:sz w:val="24"/>
                <w:szCs w:val="24"/>
              </w:rPr>
              <w:t>к решению актуальных социальных проблем доступности предоставляемых граж</w:t>
            </w:r>
            <w:r w:rsidRPr="0056102A">
              <w:rPr>
                <w:sz w:val="24"/>
                <w:szCs w:val="24"/>
              </w:rPr>
              <w:t>данам социальных у</w:t>
            </w:r>
            <w:r>
              <w:rPr>
                <w:sz w:val="24"/>
                <w:szCs w:val="24"/>
              </w:rPr>
              <w:t>слуг, укрепления института граж</w:t>
            </w:r>
            <w:r w:rsidRPr="0056102A">
              <w:rPr>
                <w:sz w:val="24"/>
                <w:szCs w:val="24"/>
              </w:rPr>
              <w:t>данского общества</w:t>
            </w:r>
          </w:p>
        </w:tc>
        <w:tc>
          <w:tcPr>
            <w:tcW w:w="1314" w:type="pct"/>
            <w:shd w:val="clear" w:color="auto" w:fill="auto"/>
          </w:tcPr>
          <w:p w:rsidR="00D20763" w:rsidRPr="008D3D5C" w:rsidRDefault="00367DD7" w:rsidP="004A73B1">
            <w:pPr>
              <w:rPr>
                <w:sz w:val="24"/>
                <w:szCs w:val="24"/>
              </w:rPr>
            </w:pPr>
            <w:r w:rsidRPr="008D3D5C">
              <w:rPr>
                <w:sz w:val="24"/>
                <w:szCs w:val="24"/>
              </w:rPr>
              <w:t>В соответствии с утвержденным порядком</w:t>
            </w:r>
          </w:p>
        </w:tc>
        <w:tc>
          <w:tcPr>
            <w:tcW w:w="1636" w:type="pct"/>
            <w:shd w:val="clear" w:color="auto" w:fill="auto"/>
          </w:tcPr>
          <w:p w:rsidR="00D20763" w:rsidRPr="008D3D5C" w:rsidRDefault="00367DD7" w:rsidP="004A73B1">
            <w:pPr>
              <w:rPr>
                <w:sz w:val="24"/>
                <w:szCs w:val="24"/>
              </w:rPr>
            </w:pPr>
            <w:r w:rsidRPr="008D3D5C">
              <w:rPr>
                <w:sz w:val="24"/>
                <w:szCs w:val="24"/>
              </w:rPr>
              <w:t>Без потребностей и других ресурсов</w:t>
            </w:r>
          </w:p>
        </w:tc>
      </w:tr>
    </w:tbl>
    <w:p w:rsidR="00D20763" w:rsidRPr="008D3D5C" w:rsidRDefault="00D20763" w:rsidP="00D20763">
      <w:pPr>
        <w:rPr>
          <w:sz w:val="24"/>
          <w:szCs w:val="24"/>
        </w:rPr>
      </w:pPr>
    </w:p>
    <w:p w:rsidR="00D20763" w:rsidRPr="008D3D5C" w:rsidRDefault="00D20763" w:rsidP="00D20763">
      <w:pPr>
        <w:jc w:val="center"/>
        <w:rPr>
          <w:sz w:val="24"/>
          <w:szCs w:val="24"/>
        </w:rPr>
      </w:pPr>
      <w:r w:rsidRPr="008D3D5C">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
        <w:gridCol w:w="2529"/>
        <w:gridCol w:w="834"/>
        <w:gridCol w:w="2644"/>
        <w:gridCol w:w="3013"/>
      </w:tblGrid>
      <w:tr w:rsidR="00D20763" w:rsidRPr="008D3D5C" w:rsidTr="004A73B1">
        <w:tc>
          <w:tcPr>
            <w:tcW w:w="1764" w:type="pct"/>
            <w:gridSpan w:val="2"/>
            <w:shd w:val="clear" w:color="auto" w:fill="auto"/>
          </w:tcPr>
          <w:p w:rsidR="00D20763" w:rsidRPr="008D3D5C" w:rsidRDefault="00D20763" w:rsidP="004A73B1">
            <w:pPr>
              <w:jc w:val="center"/>
              <w:rPr>
                <w:sz w:val="24"/>
                <w:szCs w:val="24"/>
              </w:rPr>
            </w:pPr>
            <w:r w:rsidRPr="008D3D5C">
              <w:rPr>
                <w:sz w:val="24"/>
                <w:szCs w:val="24"/>
              </w:rPr>
              <w:t>9.1. Наименование новой или изменяемой функции, полномочия, обязанности или права</w:t>
            </w:r>
          </w:p>
        </w:tc>
        <w:tc>
          <w:tcPr>
            <w:tcW w:w="1734" w:type="pct"/>
            <w:gridSpan w:val="2"/>
            <w:shd w:val="clear" w:color="auto" w:fill="auto"/>
          </w:tcPr>
          <w:p w:rsidR="00D20763" w:rsidRPr="008D3D5C" w:rsidRDefault="00D20763" w:rsidP="004A73B1">
            <w:pPr>
              <w:jc w:val="center"/>
              <w:rPr>
                <w:sz w:val="24"/>
                <w:szCs w:val="24"/>
              </w:rPr>
            </w:pPr>
            <w:r w:rsidRPr="008D3D5C">
              <w:rPr>
                <w:sz w:val="24"/>
                <w:szCs w:val="24"/>
              </w:rPr>
              <w:t>9.2. Описание видов расходов бюджета муниципального образования</w:t>
            </w:r>
          </w:p>
        </w:tc>
        <w:tc>
          <w:tcPr>
            <w:tcW w:w="1502" w:type="pct"/>
            <w:shd w:val="clear" w:color="auto" w:fill="auto"/>
          </w:tcPr>
          <w:p w:rsidR="00D20763" w:rsidRPr="008D3D5C" w:rsidRDefault="00D20763" w:rsidP="004A73B1">
            <w:pPr>
              <w:jc w:val="center"/>
              <w:rPr>
                <w:sz w:val="24"/>
                <w:szCs w:val="24"/>
              </w:rPr>
            </w:pPr>
            <w:r w:rsidRPr="008D3D5C">
              <w:rPr>
                <w:sz w:val="24"/>
                <w:szCs w:val="24"/>
              </w:rPr>
              <w:t xml:space="preserve">9.3. Количественная оценка расходов </w:t>
            </w:r>
          </w:p>
        </w:tc>
      </w:tr>
      <w:tr w:rsidR="00D20763" w:rsidRPr="008D3D5C" w:rsidTr="004A73B1">
        <w:tc>
          <w:tcPr>
            <w:tcW w:w="503" w:type="pct"/>
            <w:shd w:val="clear" w:color="auto" w:fill="auto"/>
          </w:tcPr>
          <w:p w:rsidR="00D20763" w:rsidRPr="008D3D5C" w:rsidRDefault="00D20763" w:rsidP="004A73B1">
            <w:pPr>
              <w:rPr>
                <w:sz w:val="24"/>
                <w:szCs w:val="24"/>
              </w:rPr>
            </w:pPr>
            <w:r w:rsidRPr="008D3D5C">
              <w:rPr>
                <w:sz w:val="24"/>
                <w:szCs w:val="24"/>
                <w:lang w:val="en-US"/>
              </w:rPr>
              <w:t>9.4.</w:t>
            </w:r>
          </w:p>
        </w:tc>
        <w:tc>
          <w:tcPr>
            <w:tcW w:w="4497" w:type="pct"/>
            <w:gridSpan w:val="4"/>
            <w:shd w:val="clear" w:color="auto" w:fill="auto"/>
          </w:tcPr>
          <w:p w:rsidR="00D20763" w:rsidRPr="008D3D5C" w:rsidRDefault="00D20763" w:rsidP="004A73B1">
            <w:pPr>
              <w:rPr>
                <w:sz w:val="24"/>
                <w:szCs w:val="24"/>
              </w:rPr>
            </w:pPr>
            <w:r w:rsidRPr="008D3D5C">
              <w:rPr>
                <w:sz w:val="24"/>
                <w:szCs w:val="24"/>
              </w:rPr>
              <w:t>Наименование органа: Отдел по физической культуре и спорту администрации района</w:t>
            </w:r>
          </w:p>
        </w:tc>
      </w:tr>
      <w:tr w:rsidR="00D20763" w:rsidRPr="008D3D5C" w:rsidTr="004A73B1">
        <w:trPr>
          <w:cantSplit/>
        </w:trPr>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t>9.4.1.</w:t>
            </w:r>
          </w:p>
        </w:tc>
        <w:tc>
          <w:tcPr>
            <w:tcW w:w="1261" w:type="pct"/>
            <w:vMerge w:val="restart"/>
            <w:shd w:val="clear" w:color="auto" w:fill="auto"/>
          </w:tcPr>
          <w:p w:rsidR="00D20763" w:rsidRPr="008D3D5C" w:rsidRDefault="006B71D0" w:rsidP="004A73B1">
            <w:pPr>
              <w:rPr>
                <w:sz w:val="24"/>
                <w:szCs w:val="24"/>
              </w:rPr>
            </w:pPr>
            <w:proofErr w:type="gramStart"/>
            <w:r w:rsidRPr="008D3D5C">
              <w:rPr>
                <w:sz w:val="24"/>
                <w:szCs w:val="24"/>
              </w:rPr>
              <w:t xml:space="preserve">Предоставление субсидий не коммерческим организациям на предоставление услуг в сфере физической культуры и спорта </w:t>
            </w:r>
            <w:r w:rsidRPr="008D3D5C">
              <w:rPr>
                <w:rFonts w:eastAsia="Calibri"/>
                <w:sz w:val="24"/>
                <w:szCs w:val="24"/>
              </w:rPr>
              <w:t>по организации и проведению физкультурных мероприятий на территории района</w:t>
            </w:r>
            <w:proofErr w:type="gramEnd"/>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9.4.2.</w:t>
            </w:r>
          </w:p>
        </w:tc>
        <w:tc>
          <w:tcPr>
            <w:tcW w:w="1318" w:type="pct"/>
            <w:shd w:val="clear" w:color="auto" w:fill="auto"/>
          </w:tcPr>
          <w:p w:rsidR="00D20763" w:rsidRPr="008D3D5C" w:rsidRDefault="00D20763" w:rsidP="00840F97">
            <w:pPr>
              <w:jc w:val="both"/>
              <w:rPr>
                <w:sz w:val="24"/>
                <w:szCs w:val="24"/>
              </w:rPr>
            </w:pPr>
            <w:r w:rsidRPr="008D3D5C">
              <w:rPr>
                <w:sz w:val="24"/>
                <w:szCs w:val="24"/>
              </w:rPr>
              <w:t>Всего единовременные расходы за период</w:t>
            </w:r>
            <w:r w:rsidR="00C007BC" w:rsidRPr="008D3D5C">
              <w:rPr>
                <w:sz w:val="24"/>
                <w:szCs w:val="24"/>
              </w:rPr>
              <w:t xml:space="preserve"> 20</w:t>
            </w:r>
            <w:r w:rsidR="00840F97">
              <w:rPr>
                <w:sz w:val="24"/>
                <w:szCs w:val="24"/>
              </w:rPr>
              <w:t>20</w:t>
            </w:r>
            <w:r w:rsidR="00C007BC" w:rsidRPr="008D3D5C">
              <w:rPr>
                <w:sz w:val="24"/>
                <w:szCs w:val="24"/>
              </w:rPr>
              <w:t>-202</w:t>
            </w:r>
            <w:r w:rsidR="00840F97">
              <w:rPr>
                <w:sz w:val="24"/>
                <w:szCs w:val="24"/>
              </w:rPr>
              <w:t>2</w:t>
            </w:r>
            <w:r w:rsidRPr="008D3D5C">
              <w:rPr>
                <w:sz w:val="24"/>
                <w:szCs w:val="24"/>
              </w:rPr>
              <w:t>:</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840F97">
            <w:pPr>
              <w:rPr>
                <w:sz w:val="24"/>
                <w:szCs w:val="24"/>
              </w:rPr>
            </w:pPr>
            <w:r w:rsidRPr="008D3D5C">
              <w:rPr>
                <w:sz w:val="24"/>
                <w:szCs w:val="24"/>
              </w:rPr>
              <w:t xml:space="preserve">на </w:t>
            </w:r>
            <w:r w:rsidR="00202FEF" w:rsidRPr="008D3D5C">
              <w:rPr>
                <w:sz w:val="24"/>
                <w:szCs w:val="24"/>
              </w:rPr>
              <w:t>20</w:t>
            </w:r>
            <w:r w:rsidR="00840F97">
              <w:rPr>
                <w:sz w:val="24"/>
                <w:szCs w:val="24"/>
              </w:rPr>
              <w:t>20</w:t>
            </w:r>
            <w:r w:rsidRPr="008D3D5C">
              <w:rPr>
                <w:sz w:val="24"/>
                <w:szCs w:val="24"/>
              </w:rPr>
              <w:t xml:space="preserve"> год</w:t>
            </w:r>
          </w:p>
        </w:tc>
        <w:tc>
          <w:tcPr>
            <w:tcW w:w="1502" w:type="pct"/>
            <w:shd w:val="clear" w:color="auto" w:fill="auto"/>
          </w:tcPr>
          <w:p w:rsidR="00A96057" w:rsidRPr="008D3D5C" w:rsidRDefault="00840F97" w:rsidP="00C848CF">
            <w:pPr>
              <w:rPr>
                <w:sz w:val="24"/>
                <w:szCs w:val="24"/>
              </w:rPr>
            </w:pPr>
            <w:r>
              <w:rPr>
                <w:sz w:val="24"/>
                <w:szCs w:val="24"/>
              </w:rPr>
              <w:t>3</w:t>
            </w:r>
            <w:r w:rsidR="00A96057" w:rsidRPr="008D3D5C">
              <w:rPr>
                <w:sz w:val="24"/>
                <w:szCs w:val="24"/>
              </w:rPr>
              <w:t>36,0</w:t>
            </w:r>
            <w:r w:rsidR="00C007BC" w:rsidRPr="008D3D5C">
              <w:rPr>
                <w:sz w:val="24"/>
                <w:szCs w:val="24"/>
              </w:rPr>
              <w:t xml:space="preserve"> </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840F97">
              <w:rPr>
                <w:sz w:val="24"/>
                <w:szCs w:val="24"/>
              </w:rPr>
              <w:t>2021</w:t>
            </w:r>
            <w:r w:rsidRPr="008D3D5C">
              <w:rPr>
                <w:sz w:val="24"/>
                <w:szCs w:val="24"/>
              </w:rPr>
              <w:t xml:space="preserve"> год</w:t>
            </w:r>
          </w:p>
        </w:tc>
        <w:tc>
          <w:tcPr>
            <w:tcW w:w="1502" w:type="pct"/>
            <w:shd w:val="clear" w:color="auto" w:fill="auto"/>
          </w:tcPr>
          <w:p w:rsidR="00D20763" w:rsidRPr="008D3D5C" w:rsidRDefault="00591B97" w:rsidP="004A73B1">
            <w:pPr>
              <w:rPr>
                <w:sz w:val="24"/>
                <w:szCs w:val="24"/>
              </w:rPr>
            </w:pPr>
            <w:r w:rsidRPr="008D3D5C">
              <w:rPr>
                <w:sz w:val="24"/>
                <w:szCs w:val="24"/>
              </w:rPr>
              <w:t>3</w:t>
            </w:r>
            <w:r w:rsidR="00A96057" w:rsidRPr="008D3D5C">
              <w:rPr>
                <w:sz w:val="24"/>
                <w:szCs w:val="24"/>
              </w:rPr>
              <w:t>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840F97">
              <w:rPr>
                <w:sz w:val="24"/>
                <w:szCs w:val="24"/>
              </w:rPr>
              <w:t>2022</w:t>
            </w:r>
            <w:r w:rsidR="00A96057" w:rsidRPr="008D3D5C">
              <w:rPr>
                <w:sz w:val="24"/>
                <w:szCs w:val="24"/>
              </w:rPr>
              <w:t xml:space="preserve"> </w:t>
            </w:r>
            <w:r w:rsidRPr="008D3D5C">
              <w:rPr>
                <w:sz w:val="24"/>
                <w:szCs w:val="24"/>
              </w:rPr>
              <w:t>год</w:t>
            </w:r>
          </w:p>
        </w:tc>
        <w:tc>
          <w:tcPr>
            <w:tcW w:w="1502" w:type="pct"/>
            <w:shd w:val="clear" w:color="auto" w:fill="auto"/>
          </w:tcPr>
          <w:p w:rsidR="00D20763" w:rsidRPr="008D3D5C" w:rsidRDefault="00591B97" w:rsidP="004A73B1">
            <w:pPr>
              <w:rPr>
                <w:sz w:val="24"/>
                <w:szCs w:val="24"/>
              </w:rPr>
            </w:pPr>
            <w:r w:rsidRPr="008D3D5C">
              <w:rPr>
                <w:sz w:val="24"/>
                <w:szCs w:val="24"/>
              </w:rPr>
              <w:t>3</w:t>
            </w:r>
            <w:r w:rsidR="00A96057" w:rsidRPr="008D3D5C">
              <w:rPr>
                <w:sz w:val="24"/>
                <w:szCs w:val="24"/>
              </w:rPr>
              <w:t>36,0</w:t>
            </w: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val="restart"/>
            <w:shd w:val="clear" w:color="auto" w:fill="auto"/>
          </w:tcPr>
          <w:p w:rsidR="00D20763" w:rsidRPr="008D3D5C" w:rsidRDefault="00D20763" w:rsidP="004A73B1">
            <w:pPr>
              <w:rPr>
                <w:sz w:val="24"/>
                <w:szCs w:val="24"/>
                <w:lang w:val="en-US"/>
              </w:rPr>
            </w:pPr>
            <w:r w:rsidRPr="008D3D5C">
              <w:rPr>
                <w:sz w:val="24"/>
                <w:szCs w:val="24"/>
                <w:lang w:val="en-US"/>
              </w:rPr>
              <w:t>9.4.3.</w:t>
            </w:r>
          </w:p>
        </w:tc>
        <w:tc>
          <w:tcPr>
            <w:tcW w:w="1318" w:type="pct"/>
            <w:shd w:val="clear" w:color="auto" w:fill="auto"/>
          </w:tcPr>
          <w:p w:rsidR="00D20763" w:rsidRPr="008D3D5C" w:rsidRDefault="00D20763" w:rsidP="004A73B1">
            <w:pPr>
              <w:rPr>
                <w:sz w:val="24"/>
                <w:szCs w:val="24"/>
              </w:rPr>
            </w:pPr>
            <w:r w:rsidRPr="008D3D5C">
              <w:rPr>
                <w:sz w:val="24"/>
                <w:szCs w:val="24"/>
              </w:rPr>
              <w:t xml:space="preserve">Всего периодические расходы за </w:t>
            </w:r>
            <w:proofErr w:type="spellStart"/>
            <w:r w:rsidRPr="008D3D5C">
              <w:rPr>
                <w:sz w:val="24"/>
                <w:szCs w:val="24"/>
              </w:rPr>
              <w:t>период___________</w:t>
            </w:r>
            <w:proofErr w:type="spellEnd"/>
            <w:r w:rsidRPr="008D3D5C">
              <w:rPr>
                <w:sz w:val="24"/>
                <w:szCs w:val="24"/>
              </w:rPr>
              <w:t>:</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A96057">
            <w:pPr>
              <w:rPr>
                <w:sz w:val="24"/>
                <w:szCs w:val="24"/>
              </w:rPr>
            </w:pPr>
            <w:r w:rsidRPr="008D3D5C">
              <w:rPr>
                <w:sz w:val="24"/>
                <w:szCs w:val="24"/>
              </w:rPr>
              <w:t xml:space="preserve">на </w:t>
            </w:r>
            <w:r w:rsidR="00A96057" w:rsidRPr="008D3D5C">
              <w:rPr>
                <w:sz w:val="24"/>
                <w:szCs w:val="24"/>
              </w:rPr>
              <w:t xml:space="preserve">     </w:t>
            </w:r>
            <w:r w:rsidRPr="008D3D5C">
              <w:rPr>
                <w:sz w:val="24"/>
                <w:szCs w:val="24"/>
              </w:rPr>
              <w:t>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vMerge/>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w:t>
            </w:r>
          </w:p>
        </w:tc>
        <w:tc>
          <w:tcPr>
            <w:tcW w:w="4497" w:type="pct"/>
            <w:gridSpan w:val="4"/>
            <w:shd w:val="clear" w:color="auto" w:fill="auto"/>
          </w:tcPr>
          <w:p w:rsidR="00D20763" w:rsidRPr="008D3D5C" w:rsidRDefault="00D20763" w:rsidP="0019729F">
            <w:pPr>
              <w:rPr>
                <w:sz w:val="24"/>
                <w:szCs w:val="24"/>
              </w:rPr>
            </w:pPr>
            <w:r w:rsidRPr="008D3D5C">
              <w:rPr>
                <w:sz w:val="24"/>
                <w:szCs w:val="24"/>
              </w:rPr>
              <w:t xml:space="preserve">Наименование органа: </w:t>
            </w:r>
          </w:p>
        </w:tc>
      </w:tr>
      <w:tr w:rsidR="00D20763" w:rsidRPr="008D3D5C" w:rsidTr="004A73B1">
        <w:tc>
          <w:tcPr>
            <w:tcW w:w="503" w:type="pct"/>
            <w:vMerge w:val="restart"/>
            <w:shd w:val="clear" w:color="auto" w:fill="auto"/>
          </w:tcPr>
          <w:p w:rsidR="00D20763" w:rsidRPr="008D3D5C" w:rsidRDefault="00D20763" w:rsidP="004A73B1">
            <w:pPr>
              <w:rPr>
                <w:sz w:val="24"/>
                <w:szCs w:val="24"/>
                <w:lang w:val="en-US"/>
              </w:rPr>
            </w:pPr>
            <w:r w:rsidRPr="008D3D5C">
              <w:rPr>
                <w:sz w:val="24"/>
                <w:szCs w:val="24"/>
                <w:lang w:val="en-US"/>
              </w:rPr>
              <w:lastRenderedPageBreak/>
              <w:t>9.</w:t>
            </w:r>
            <w:r w:rsidRPr="008D3D5C">
              <w:rPr>
                <w:sz w:val="24"/>
                <w:szCs w:val="24"/>
              </w:rPr>
              <w:t>5</w:t>
            </w:r>
            <w:r w:rsidRPr="008D3D5C">
              <w:rPr>
                <w:sz w:val="24"/>
                <w:szCs w:val="24"/>
                <w:lang w:val="en-US"/>
              </w:rPr>
              <w:t>.1.</w:t>
            </w:r>
          </w:p>
        </w:tc>
        <w:tc>
          <w:tcPr>
            <w:tcW w:w="1261" w:type="pct"/>
            <w:vMerge w:val="restart"/>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.2.</w:t>
            </w:r>
          </w:p>
        </w:tc>
        <w:tc>
          <w:tcPr>
            <w:tcW w:w="1318" w:type="pct"/>
            <w:shd w:val="clear" w:color="auto" w:fill="auto"/>
          </w:tcPr>
          <w:p w:rsidR="00D20763" w:rsidRPr="008D3D5C" w:rsidRDefault="00D20763" w:rsidP="004A73B1">
            <w:pPr>
              <w:rPr>
                <w:sz w:val="24"/>
                <w:szCs w:val="24"/>
              </w:rPr>
            </w:pPr>
            <w:r w:rsidRPr="008D3D5C">
              <w:rPr>
                <w:sz w:val="24"/>
                <w:szCs w:val="24"/>
              </w:rPr>
              <w:t xml:space="preserve">Всего единовременные расходы за </w:t>
            </w:r>
            <w:proofErr w:type="spellStart"/>
            <w:r w:rsidRPr="008D3D5C">
              <w:rPr>
                <w:sz w:val="24"/>
                <w:szCs w:val="24"/>
              </w:rPr>
              <w:t>период__________</w:t>
            </w:r>
            <w:proofErr w:type="spellEnd"/>
            <w:r w:rsidRPr="008D3D5C">
              <w:rPr>
                <w:sz w:val="24"/>
                <w:szCs w:val="24"/>
              </w:rPr>
              <w:t>:</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lang w:val="en-US"/>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5</w:t>
            </w:r>
            <w:r w:rsidRPr="008D3D5C">
              <w:rPr>
                <w:sz w:val="24"/>
                <w:szCs w:val="24"/>
                <w:lang w:val="en-US"/>
              </w:rPr>
              <w:t>.3.</w:t>
            </w:r>
          </w:p>
        </w:tc>
        <w:tc>
          <w:tcPr>
            <w:tcW w:w="1318" w:type="pct"/>
            <w:shd w:val="clear" w:color="auto" w:fill="auto"/>
          </w:tcPr>
          <w:p w:rsidR="00D20763" w:rsidRPr="008D3D5C" w:rsidRDefault="00D20763" w:rsidP="004A73B1">
            <w:pPr>
              <w:rPr>
                <w:sz w:val="24"/>
                <w:szCs w:val="24"/>
              </w:rPr>
            </w:pPr>
            <w:r w:rsidRPr="008D3D5C">
              <w:rPr>
                <w:sz w:val="24"/>
                <w:szCs w:val="24"/>
              </w:rPr>
              <w:t xml:space="preserve">Всего периодические расходы за </w:t>
            </w:r>
            <w:proofErr w:type="spellStart"/>
            <w:r w:rsidRPr="008D3D5C">
              <w:rPr>
                <w:sz w:val="24"/>
                <w:szCs w:val="24"/>
              </w:rPr>
              <w:t>период___________</w:t>
            </w:r>
            <w:proofErr w:type="spellEnd"/>
            <w:r w:rsidRPr="008D3D5C">
              <w:rPr>
                <w:sz w:val="24"/>
                <w:szCs w:val="24"/>
              </w:rPr>
              <w:t>:</w:t>
            </w:r>
          </w:p>
        </w:tc>
        <w:tc>
          <w:tcPr>
            <w:tcW w:w="1502" w:type="pct"/>
            <w:shd w:val="clear" w:color="auto" w:fill="auto"/>
          </w:tcPr>
          <w:p w:rsidR="00D20763" w:rsidRPr="008D3D5C" w:rsidRDefault="00D20763" w:rsidP="004A73B1">
            <w:pPr>
              <w:rPr>
                <w:sz w:val="24"/>
                <w:szCs w:val="24"/>
              </w:rPr>
            </w:pPr>
          </w:p>
          <w:p w:rsidR="00D20763" w:rsidRPr="008D3D5C" w:rsidRDefault="00D20763" w:rsidP="004A73B1">
            <w:pPr>
              <w:jc w:val="cente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vMerge/>
            <w:shd w:val="clear" w:color="auto" w:fill="auto"/>
          </w:tcPr>
          <w:p w:rsidR="00D20763" w:rsidRPr="008D3D5C" w:rsidRDefault="00D20763" w:rsidP="004A73B1">
            <w:pPr>
              <w:rPr>
                <w:sz w:val="24"/>
                <w:szCs w:val="24"/>
              </w:rPr>
            </w:pPr>
          </w:p>
        </w:tc>
        <w:tc>
          <w:tcPr>
            <w:tcW w:w="1261" w:type="pct"/>
            <w:vMerge/>
            <w:shd w:val="clear" w:color="auto" w:fill="auto"/>
          </w:tcPr>
          <w:p w:rsidR="00D20763" w:rsidRPr="008D3D5C" w:rsidRDefault="00D20763" w:rsidP="004A73B1">
            <w:pPr>
              <w:rPr>
                <w:sz w:val="24"/>
                <w:szCs w:val="24"/>
              </w:rPr>
            </w:pPr>
          </w:p>
        </w:tc>
        <w:tc>
          <w:tcPr>
            <w:tcW w:w="416" w:type="pct"/>
            <w:shd w:val="clear" w:color="auto" w:fill="auto"/>
          </w:tcPr>
          <w:p w:rsidR="00D20763" w:rsidRPr="008D3D5C" w:rsidRDefault="00D20763" w:rsidP="004A73B1">
            <w:pPr>
              <w:rPr>
                <w:sz w:val="24"/>
                <w:szCs w:val="24"/>
                <w:lang w:val="en-US"/>
              </w:rPr>
            </w:pPr>
          </w:p>
        </w:tc>
        <w:tc>
          <w:tcPr>
            <w:tcW w:w="1318" w:type="pct"/>
            <w:shd w:val="clear" w:color="auto" w:fill="auto"/>
          </w:tcPr>
          <w:p w:rsidR="00D20763" w:rsidRPr="008D3D5C" w:rsidRDefault="00D20763" w:rsidP="004A73B1">
            <w:pPr>
              <w:rPr>
                <w:sz w:val="24"/>
                <w:szCs w:val="24"/>
              </w:rPr>
            </w:pPr>
            <w:r w:rsidRPr="008D3D5C">
              <w:rPr>
                <w:sz w:val="24"/>
                <w:szCs w:val="24"/>
              </w:rPr>
              <w:t>на ________ год</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6</w:t>
            </w:r>
            <w:r w:rsidRPr="008D3D5C">
              <w:rPr>
                <w:sz w:val="24"/>
                <w:szCs w:val="24"/>
                <w:lang w:val="en-US"/>
              </w:rPr>
              <w:t>.</w:t>
            </w:r>
          </w:p>
        </w:tc>
        <w:tc>
          <w:tcPr>
            <w:tcW w:w="2995" w:type="pct"/>
            <w:gridSpan w:val="3"/>
            <w:shd w:val="clear" w:color="auto" w:fill="auto"/>
          </w:tcPr>
          <w:p w:rsidR="00D20763" w:rsidRPr="008D3D5C" w:rsidRDefault="00D20763" w:rsidP="00840F97">
            <w:pPr>
              <w:rPr>
                <w:sz w:val="24"/>
                <w:szCs w:val="24"/>
              </w:rPr>
            </w:pPr>
            <w:r w:rsidRPr="008D3D5C">
              <w:rPr>
                <w:sz w:val="24"/>
                <w:szCs w:val="24"/>
              </w:rPr>
              <w:t>Итого единовременные расходы за период</w:t>
            </w:r>
            <w:r w:rsidR="004A73B1" w:rsidRPr="008D3D5C">
              <w:rPr>
                <w:sz w:val="24"/>
                <w:szCs w:val="24"/>
              </w:rPr>
              <w:t xml:space="preserve"> 20</w:t>
            </w:r>
            <w:r w:rsidR="00840F97">
              <w:rPr>
                <w:sz w:val="24"/>
                <w:szCs w:val="24"/>
              </w:rPr>
              <w:t>20</w:t>
            </w:r>
            <w:r w:rsidR="004A73B1" w:rsidRPr="008D3D5C">
              <w:rPr>
                <w:sz w:val="24"/>
                <w:szCs w:val="24"/>
              </w:rPr>
              <w:t>-202</w:t>
            </w:r>
            <w:r w:rsidR="00840F97">
              <w:rPr>
                <w:sz w:val="24"/>
                <w:szCs w:val="24"/>
              </w:rPr>
              <w:t>2</w:t>
            </w:r>
          </w:p>
        </w:tc>
        <w:tc>
          <w:tcPr>
            <w:tcW w:w="1502" w:type="pct"/>
            <w:shd w:val="clear" w:color="auto" w:fill="auto"/>
          </w:tcPr>
          <w:p w:rsidR="00D20763" w:rsidRPr="008D3D5C" w:rsidRDefault="00206150" w:rsidP="00840F97">
            <w:pPr>
              <w:rPr>
                <w:sz w:val="24"/>
                <w:szCs w:val="24"/>
              </w:rPr>
            </w:pPr>
            <w:r>
              <w:rPr>
                <w:sz w:val="24"/>
                <w:szCs w:val="24"/>
              </w:rPr>
              <w:t>1</w:t>
            </w:r>
            <w:r w:rsidR="00840F97">
              <w:rPr>
                <w:sz w:val="24"/>
                <w:szCs w:val="24"/>
              </w:rPr>
              <w:t>0</w:t>
            </w:r>
            <w:r w:rsidR="00C84875" w:rsidRPr="008D3D5C">
              <w:rPr>
                <w:sz w:val="24"/>
                <w:szCs w:val="24"/>
              </w:rPr>
              <w:t>08,00</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7</w:t>
            </w:r>
            <w:r w:rsidRPr="008D3D5C">
              <w:rPr>
                <w:sz w:val="24"/>
                <w:szCs w:val="24"/>
                <w:lang w:val="en-US"/>
              </w:rPr>
              <w:t>.</w:t>
            </w:r>
          </w:p>
        </w:tc>
        <w:tc>
          <w:tcPr>
            <w:tcW w:w="2995" w:type="pct"/>
            <w:gridSpan w:val="3"/>
            <w:shd w:val="clear" w:color="auto" w:fill="auto"/>
          </w:tcPr>
          <w:p w:rsidR="00D20763" w:rsidRPr="008D3D5C" w:rsidRDefault="00D20763" w:rsidP="004A73B1">
            <w:pPr>
              <w:rPr>
                <w:sz w:val="24"/>
                <w:szCs w:val="24"/>
              </w:rPr>
            </w:pPr>
            <w:r w:rsidRPr="008D3D5C">
              <w:rPr>
                <w:sz w:val="24"/>
                <w:szCs w:val="24"/>
              </w:rPr>
              <w:t xml:space="preserve">Итого периодические расходы за </w:t>
            </w:r>
            <w:proofErr w:type="spellStart"/>
            <w:r w:rsidRPr="008D3D5C">
              <w:rPr>
                <w:sz w:val="24"/>
                <w:szCs w:val="24"/>
              </w:rPr>
              <w:t>период____________</w:t>
            </w:r>
            <w:proofErr w:type="spellEnd"/>
            <w:r w:rsidRPr="008D3D5C">
              <w:rPr>
                <w:sz w:val="24"/>
                <w:szCs w:val="24"/>
              </w:rPr>
              <w:t>:</w:t>
            </w:r>
          </w:p>
        </w:tc>
        <w:tc>
          <w:tcPr>
            <w:tcW w:w="1502" w:type="pct"/>
            <w:shd w:val="clear" w:color="auto" w:fill="auto"/>
          </w:tcPr>
          <w:p w:rsidR="00D20763" w:rsidRPr="008D3D5C" w:rsidRDefault="00D20763" w:rsidP="004A73B1">
            <w:pPr>
              <w:rPr>
                <w:sz w:val="24"/>
                <w:szCs w:val="24"/>
              </w:rPr>
            </w:pP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8</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Иные сведения о расходах бюджета муниципального образования</w:t>
            </w:r>
          </w:p>
          <w:p w:rsidR="00D20763" w:rsidRPr="008D3D5C" w:rsidRDefault="00D20763" w:rsidP="004A73B1">
            <w:pPr>
              <w:pBdr>
                <w:bottom w:val="single" w:sz="4" w:space="1" w:color="auto"/>
              </w:pBdr>
              <w:jc w:val="center"/>
              <w:rPr>
                <w:sz w:val="24"/>
                <w:szCs w:val="24"/>
              </w:rPr>
            </w:pPr>
            <w:r w:rsidRPr="008D3D5C">
              <w:rPr>
                <w:sz w:val="24"/>
                <w:szCs w:val="24"/>
              </w:rPr>
              <w:t>отсутствуют</w:t>
            </w:r>
          </w:p>
          <w:p w:rsidR="00D20763" w:rsidRPr="008D3D5C" w:rsidRDefault="00D20763" w:rsidP="004A73B1">
            <w:pPr>
              <w:jc w:val="center"/>
              <w:rPr>
                <w:sz w:val="20"/>
                <w:szCs w:val="20"/>
              </w:rPr>
            </w:pPr>
            <w:r w:rsidRPr="008D3D5C">
              <w:rPr>
                <w:sz w:val="20"/>
                <w:szCs w:val="20"/>
              </w:rPr>
              <w:t>(место для текстового описания)</w:t>
            </w:r>
          </w:p>
        </w:tc>
      </w:tr>
      <w:tr w:rsidR="00D20763" w:rsidRPr="008D3D5C" w:rsidTr="004A73B1">
        <w:tc>
          <w:tcPr>
            <w:tcW w:w="503" w:type="pct"/>
            <w:shd w:val="clear" w:color="auto" w:fill="auto"/>
          </w:tcPr>
          <w:p w:rsidR="00D20763" w:rsidRPr="008D3D5C" w:rsidRDefault="00D20763" w:rsidP="004A73B1">
            <w:pPr>
              <w:rPr>
                <w:sz w:val="24"/>
                <w:szCs w:val="24"/>
                <w:lang w:val="en-US"/>
              </w:rPr>
            </w:pPr>
            <w:r w:rsidRPr="008D3D5C">
              <w:rPr>
                <w:sz w:val="24"/>
                <w:szCs w:val="24"/>
                <w:lang w:val="en-US"/>
              </w:rPr>
              <w:t>9.</w:t>
            </w:r>
            <w:r w:rsidRPr="008D3D5C">
              <w:rPr>
                <w:sz w:val="24"/>
                <w:szCs w:val="24"/>
              </w:rPr>
              <w:t>9</w:t>
            </w:r>
            <w:r w:rsidRPr="008D3D5C">
              <w:rPr>
                <w:sz w:val="24"/>
                <w:szCs w:val="24"/>
                <w:lang w:val="en-US"/>
              </w:rPr>
              <w:t>.</w:t>
            </w:r>
          </w:p>
        </w:tc>
        <w:tc>
          <w:tcPr>
            <w:tcW w:w="4497" w:type="pct"/>
            <w:gridSpan w:val="4"/>
            <w:shd w:val="clear" w:color="auto" w:fill="auto"/>
          </w:tcPr>
          <w:p w:rsidR="00D20763" w:rsidRPr="008D3D5C" w:rsidRDefault="00D20763" w:rsidP="004A73B1">
            <w:pPr>
              <w:pBdr>
                <w:bottom w:val="single" w:sz="4" w:space="1" w:color="auto"/>
              </w:pBdr>
              <w:rPr>
                <w:sz w:val="24"/>
                <w:szCs w:val="24"/>
              </w:rPr>
            </w:pPr>
            <w:r w:rsidRPr="008D3D5C">
              <w:rPr>
                <w:sz w:val="24"/>
                <w:szCs w:val="24"/>
              </w:rPr>
              <w:t xml:space="preserve">Источники данных: </w:t>
            </w:r>
            <w:r w:rsidR="004A73B1" w:rsidRPr="008D3D5C">
              <w:rPr>
                <w:sz w:val="24"/>
                <w:szCs w:val="24"/>
              </w:rPr>
              <w:t xml:space="preserve">Отдел </w:t>
            </w:r>
            <w:r w:rsidR="00E80584" w:rsidRPr="008D3D5C">
              <w:rPr>
                <w:sz w:val="24"/>
                <w:szCs w:val="24"/>
              </w:rPr>
              <w:t>по физической культуре и спорту</w:t>
            </w:r>
          </w:p>
          <w:p w:rsidR="00D20763" w:rsidRPr="008D3D5C" w:rsidRDefault="00D20763" w:rsidP="004A73B1">
            <w:pPr>
              <w:jc w:val="center"/>
              <w:rPr>
                <w:sz w:val="20"/>
                <w:szCs w:val="20"/>
              </w:rPr>
            </w:pP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 xml:space="preserve">10. </w:t>
      </w:r>
      <w:proofErr w:type="gramStart"/>
      <w:r w:rsidRPr="008D3D5C">
        <w:rPr>
          <w:sz w:val="24"/>
          <w:szCs w:val="24"/>
        </w:rPr>
        <w:t>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8D3D5C">
        <w:rPr>
          <w:sz w:val="24"/>
          <w:szCs w:val="24"/>
          <w:vertAlign w:val="superscript"/>
        </w:rPr>
        <w:footnoteReference w:id="1"/>
      </w:r>
      <w:r w:rsidRPr="008D3D5C">
        <w:rPr>
          <w:sz w:val="24"/>
          <w:szCs w:val="24"/>
        </w:rPr>
        <w:t xml:space="preserve">  </w:t>
      </w:r>
      <w:proofErr w:type="gramEnd"/>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2834"/>
        <w:gridCol w:w="2551"/>
        <w:gridCol w:w="2232"/>
      </w:tblGrid>
      <w:tr w:rsidR="00D20763" w:rsidRPr="008D3D5C" w:rsidTr="003E11CB">
        <w:tc>
          <w:tcPr>
            <w:tcW w:w="1202" w:type="pct"/>
            <w:shd w:val="clear" w:color="auto" w:fill="auto"/>
          </w:tcPr>
          <w:p w:rsidR="00D20763" w:rsidRPr="008D3D5C" w:rsidRDefault="00D20763" w:rsidP="004A73B1">
            <w:pPr>
              <w:jc w:val="center"/>
              <w:rPr>
                <w:sz w:val="24"/>
                <w:szCs w:val="24"/>
              </w:rPr>
            </w:pPr>
            <w:r w:rsidRPr="008D3D5C">
              <w:rPr>
                <w:sz w:val="24"/>
                <w:szCs w:val="24"/>
              </w:rPr>
              <w:t>10.1. Группа участников отношений</w:t>
            </w:r>
          </w:p>
        </w:tc>
        <w:tc>
          <w:tcPr>
            <w:tcW w:w="1413" w:type="pct"/>
            <w:shd w:val="clear" w:color="auto" w:fill="auto"/>
          </w:tcPr>
          <w:p w:rsidR="00D20763" w:rsidRPr="008D3D5C" w:rsidRDefault="00D20763" w:rsidP="004A73B1">
            <w:pPr>
              <w:jc w:val="center"/>
              <w:rPr>
                <w:sz w:val="24"/>
                <w:szCs w:val="24"/>
              </w:rPr>
            </w:pPr>
            <w:r w:rsidRPr="008D3D5C">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272" w:type="pct"/>
            <w:shd w:val="clear" w:color="auto" w:fill="auto"/>
          </w:tcPr>
          <w:p w:rsidR="00D20763" w:rsidRPr="008D3D5C" w:rsidRDefault="00D20763" w:rsidP="004A73B1">
            <w:pPr>
              <w:jc w:val="center"/>
              <w:rPr>
                <w:sz w:val="24"/>
                <w:szCs w:val="24"/>
              </w:rPr>
            </w:pPr>
            <w:r w:rsidRPr="008D3D5C">
              <w:rPr>
                <w:sz w:val="24"/>
                <w:szCs w:val="24"/>
              </w:rPr>
              <w:t>10.3. Порядок организации исполнения обязанностей и ограничений</w:t>
            </w:r>
          </w:p>
        </w:tc>
        <w:tc>
          <w:tcPr>
            <w:tcW w:w="1113" w:type="pct"/>
          </w:tcPr>
          <w:p w:rsidR="00D20763" w:rsidRPr="008D3D5C" w:rsidRDefault="00D20763" w:rsidP="004A73B1">
            <w:pPr>
              <w:jc w:val="center"/>
              <w:rPr>
                <w:sz w:val="24"/>
                <w:szCs w:val="24"/>
              </w:rPr>
            </w:pPr>
            <w:r w:rsidRPr="008D3D5C">
              <w:rPr>
                <w:sz w:val="24"/>
                <w:szCs w:val="24"/>
              </w:rPr>
              <w:t>10.4. Описание и оценка видов расходов (доходов)</w:t>
            </w:r>
          </w:p>
        </w:tc>
      </w:tr>
      <w:tr w:rsidR="00D20763" w:rsidRPr="008D3D5C" w:rsidTr="003E11CB">
        <w:trPr>
          <w:trHeight w:val="192"/>
        </w:trPr>
        <w:tc>
          <w:tcPr>
            <w:tcW w:w="1202" w:type="pct"/>
            <w:shd w:val="clear" w:color="auto" w:fill="auto"/>
          </w:tcPr>
          <w:p w:rsidR="00D20763" w:rsidRPr="008D3D5C" w:rsidRDefault="00AA2783" w:rsidP="00341F20">
            <w:pPr>
              <w:rPr>
                <w:sz w:val="24"/>
                <w:szCs w:val="24"/>
              </w:rPr>
            </w:pPr>
            <w:r w:rsidRPr="008D3D5C">
              <w:rPr>
                <w:sz w:val="24"/>
                <w:szCs w:val="24"/>
              </w:rPr>
              <w:t>Негосударственны</w:t>
            </w:r>
            <w:r w:rsidR="00341F20" w:rsidRPr="008D3D5C">
              <w:rPr>
                <w:sz w:val="24"/>
                <w:szCs w:val="24"/>
              </w:rPr>
              <w:t>е</w:t>
            </w:r>
            <w:r w:rsidRPr="008D3D5C">
              <w:rPr>
                <w:sz w:val="24"/>
                <w:szCs w:val="24"/>
              </w:rPr>
              <w:t xml:space="preserve"> организации, в том числе социально ориентированные некоммерческие организации</w:t>
            </w:r>
          </w:p>
        </w:tc>
        <w:tc>
          <w:tcPr>
            <w:tcW w:w="1413" w:type="pct"/>
            <w:shd w:val="clear" w:color="auto" w:fill="auto"/>
          </w:tcPr>
          <w:p w:rsidR="00D20763" w:rsidRPr="008D3D5C" w:rsidRDefault="00BE3189" w:rsidP="00BE3189">
            <w:pPr>
              <w:jc w:val="both"/>
              <w:rPr>
                <w:sz w:val="24"/>
                <w:szCs w:val="24"/>
              </w:rPr>
            </w:pPr>
            <w:r w:rsidRPr="008D3D5C">
              <w:rPr>
                <w:sz w:val="24"/>
                <w:szCs w:val="24"/>
              </w:rPr>
              <w:t xml:space="preserve">Предоставление заявления </w:t>
            </w:r>
            <w:r w:rsidR="004A73B1" w:rsidRPr="008D3D5C">
              <w:rPr>
                <w:sz w:val="24"/>
                <w:szCs w:val="24"/>
              </w:rPr>
              <w:t xml:space="preserve">с пакетом документов </w:t>
            </w:r>
            <w:r w:rsidRPr="008D3D5C">
              <w:rPr>
                <w:sz w:val="24"/>
                <w:szCs w:val="24"/>
              </w:rPr>
              <w:t>на получение субсидии</w:t>
            </w:r>
          </w:p>
        </w:tc>
        <w:tc>
          <w:tcPr>
            <w:tcW w:w="1272" w:type="pct"/>
            <w:shd w:val="clear" w:color="auto" w:fill="auto"/>
          </w:tcPr>
          <w:p w:rsidR="00D20763" w:rsidRPr="008D3D5C" w:rsidRDefault="004A73B1" w:rsidP="00746201">
            <w:pPr>
              <w:rPr>
                <w:sz w:val="24"/>
                <w:szCs w:val="24"/>
              </w:rPr>
            </w:pPr>
            <w:r w:rsidRPr="008D3D5C">
              <w:rPr>
                <w:sz w:val="24"/>
                <w:szCs w:val="24"/>
              </w:rPr>
              <w:t xml:space="preserve">В соответствии </w:t>
            </w:r>
            <w:r w:rsidR="00746201" w:rsidRPr="008D3D5C">
              <w:rPr>
                <w:sz w:val="24"/>
                <w:szCs w:val="24"/>
              </w:rPr>
              <w:t>п</w:t>
            </w:r>
            <w:r w:rsidRPr="008D3D5C">
              <w:rPr>
                <w:sz w:val="24"/>
                <w:szCs w:val="24"/>
              </w:rPr>
              <w:t>риложени</w:t>
            </w:r>
            <w:r w:rsidR="00746201" w:rsidRPr="008D3D5C">
              <w:rPr>
                <w:sz w:val="24"/>
                <w:szCs w:val="24"/>
              </w:rPr>
              <w:t>ем</w:t>
            </w:r>
            <w:r w:rsidR="0048590F" w:rsidRPr="008D3D5C">
              <w:rPr>
                <w:sz w:val="24"/>
                <w:szCs w:val="24"/>
              </w:rPr>
              <w:t xml:space="preserve"> к </w:t>
            </w:r>
            <w:r w:rsidR="00B367F4" w:rsidRPr="008D3D5C">
              <w:rPr>
                <w:sz w:val="24"/>
                <w:szCs w:val="24"/>
              </w:rPr>
              <w:t>муниципальной програ</w:t>
            </w:r>
            <w:r w:rsidR="002F1496" w:rsidRPr="008D3D5C">
              <w:rPr>
                <w:sz w:val="24"/>
                <w:szCs w:val="24"/>
              </w:rPr>
              <w:t>м</w:t>
            </w:r>
            <w:r w:rsidR="00B367F4" w:rsidRPr="008D3D5C">
              <w:rPr>
                <w:sz w:val="24"/>
                <w:szCs w:val="24"/>
              </w:rPr>
              <w:t>м</w:t>
            </w:r>
            <w:r w:rsidR="0048590F" w:rsidRPr="008D3D5C">
              <w:rPr>
                <w:sz w:val="24"/>
                <w:szCs w:val="24"/>
              </w:rPr>
              <w:t>е</w:t>
            </w:r>
            <w:r w:rsidR="00B367F4" w:rsidRPr="008D3D5C">
              <w:rPr>
                <w:sz w:val="24"/>
                <w:szCs w:val="24"/>
              </w:rPr>
              <w:t xml:space="preserve"> «Развитие физической культуры и спорта </w:t>
            </w:r>
            <w:proofErr w:type="gramStart"/>
            <w:r w:rsidR="00B367F4" w:rsidRPr="008D3D5C">
              <w:rPr>
                <w:sz w:val="24"/>
                <w:szCs w:val="24"/>
              </w:rPr>
              <w:t>в</w:t>
            </w:r>
            <w:proofErr w:type="gramEnd"/>
            <w:r w:rsidR="00B367F4" w:rsidRPr="008D3D5C">
              <w:rPr>
                <w:sz w:val="24"/>
                <w:szCs w:val="24"/>
              </w:rPr>
              <w:t xml:space="preserve"> Нижневартовском» </w:t>
            </w:r>
          </w:p>
        </w:tc>
        <w:tc>
          <w:tcPr>
            <w:tcW w:w="1113" w:type="pct"/>
          </w:tcPr>
          <w:p w:rsidR="002D5FB0" w:rsidRPr="008D3D5C" w:rsidRDefault="002D5FB0" w:rsidP="002D5FB0">
            <w:pPr>
              <w:suppressAutoHyphens/>
              <w:contextualSpacing/>
              <w:jc w:val="both"/>
              <w:rPr>
                <w:sz w:val="20"/>
                <w:szCs w:val="20"/>
              </w:rPr>
            </w:pPr>
            <w:proofErr w:type="gramStart"/>
            <w:r w:rsidRPr="008D3D5C">
              <w:rPr>
                <w:sz w:val="20"/>
                <w:szCs w:val="20"/>
              </w:rPr>
              <w:t xml:space="preserve">На подготовку заявки (написание заявления, его печать и оформление), сбор документов, подтверждающих фактические затраты: копии договоров и первичных учетных документов (счетов-фактур, актов сдачи-приемки выполненных работ, товарных накладных, платежных ведомостей, копий платежных поручений. </w:t>
            </w:r>
            <w:proofErr w:type="gramEnd"/>
          </w:p>
          <w:p w:rsidR="002D5FB0" w:rsidRPr="008D3D5C" w:rsidRDefault="002D5FB0" w:rsidP="002D5FB0">
            <w:pPr>
              <w:pStyle w:val="Default"/>
              <w:suppressAutoHyphens/>
              <w:rPr>
                <w:color w:val="auto"/>
                <w:sz w:val="20"/>
                <w:szCs w:val="20"/>
              </w:rPr>
            </w:pPr>
            <w:r w:rsidRPr="008D3D5C">
              <w:rPr>
                <w:color w:val="auto"/>
                <w:sz w:val="20"/>
                <w:szCs w:val="20"/>
              </w:rPr>
              <w:lastRenderedPageBreak/>
              <w:t>Подготовку зая</w:t>
            </w:r>
            <w:r w:rsidR="003E11CB" w:rsidRPr="008D3D5C">
              <w:rPr>
                <w:color w:val="auto"/>
                <w:sz w:val="20"/>
                <w:szCs w:val="20"/>
              </w:rPr>
              <w:t>вки</w:t>
            </w:r>
            <w:r w:rsidRPr="008D3D5C">
              <w:rPr>
                <w:color w:val="auto"/>
                <w:sz w:val="20"/>
                <w:szCs w:val="20"/>
              </w:rPr>
              <w:t xml:space="preserve"> сбор документов осуществляет 1 специалист организации. </w:t>
            </w:r>
          </w:p>
          <w:p w:rsidR="002D5FB0" w:rsidRPr="008D3D5C" w:rsidRDefault="002D5FB0" w:rsidP="002D5FB0">
            <w:pPr>
              <w:suppressAutoHyphens/>
              <w:rPr>
                <w:sz w:val="20"/>
                <w:szCs w:val="20"/>
              </w:rPr>
            </w:pPr>
            <w:proofErr w:type="gramStart"/>
            <w:r w:rsidRPr="008D3D5C">
              <w:rPr>
                <w:sz w:val="20"/>
                <w:szCs w:val="20"/>
              </w:rPr>
              <w:t>Время, затраченное на подготовку составляет</w:t>
            </w:r>
            <w:proofErr w:type="gramEnd"/>
            <w:r w:rsidRPr="008D3D5C">
              <w:rPr>
                <w:sz w:val="20"/>
                <w:szCs w:val="20"/>
              </w:rPr>
              <w:t xml:space="preserve"> 8 часов. Средняя стоимость работы часа персонала, занятого выполнением действий по подготовке составляет </w:t>
            </w:r>
            <w:r w:rsidR="001F3F99" w:rsidRPr="008D3D5C">
              <w:rPr>
                <w:sz w:val="20"/>
                <w:szCs w:val="20"/>
              </w:rPr>
              <w:t>–</w:t>
            </w:r>
            <w:r w:rsidRPr="008D3D5C">
              <w:rPr>
                <w:sz w:val="20"/>
                <w:szCs w:val="20"/>
              </w:rPr>
              <w:t xml:space="preserve"> </w:t>
            </w:r>
            <w:r w:rsidR="001F3F99" w:rsidRPr="008D3D5C">
              <w:rPr>
                <w:sz w:val="20"/>
                <w:szCs w:val="20"/>
              </w:rPr>
              <w:t>146</w:t>
            </w:r>
            <w:r w:rsidRPr="008D3D5C">
              <w:rPr>
                <w:sz w:val="20"/>
                <w:szCs w:val="20"/>
              </w:rPr>
              <w:t xml:space="preserve"> рубл</w:t>
            </w:r>
            <w:r w:rsidR="001F3F99" w:rsidRPr="008D3D5C">
              <w:rPr>
                <w:sz w:val="20"/>
                <w:szCs w:val="20"/>
              </w:rPr>
              <w:t xml:space="preserve">ей </w:t>
            </w:r>
            <w:r w:rsidRPr="008D3D5C">
              <w:rPr>
                <w:sz w:val="20"/>
                <w:szCs w:val="20"/>
              </w:rPr>
              <w:t xml:space="preserve"> (из расчета минимальной заработной платы, установленной с 01.</w:t>
            </w:r>
            <w:r w:rsidR="00591B97" w:rsidRPr="008D3D5C">
              <w:rPr>
                <w:sz w:val="20"/>
                <w:szCs w:val="20"/>
              </w:rPr>
              <w:t>01</w:t>
            </w:r>
            <w:r w:rsidRPr="008D3D5C">
              <w:rPr>
                <w:sz w:val="20"/>
                <w:szCs w:val="20"/>
              </w:rPr>
              <w:t>.20</w:t>
            </w:r>
            <w:r w:rsidR="00840F97">
              <w:rPr>
                <w:sz w:val="20"/>
                <w:szCs w:val="20"/>
              </w:rPr>
              <w:t>20</w:t>
            </w:r>
            <w:r w:rsidRPr="008D3D5C">
              <w:rPr>
                <w:sz w:val="20"/>
                <w:szCs w:val="20"/>
              </w:rPr>
              <w:t xml:space="preserve"> – </w:t>
            </w:r>
            <w:r w:rsidR="003E11CB" w:rsidRPr="008D3D5C">
              <w:rPr>
                <w:sz w:val="20"/>
                <w:szCs w:val="20"/>
              </w:rPr>
              <w:t>24,</w:t>
            </w:r>
            <w:r w:rsidR="00591B97" w:rsidRPr="008D3D5C">
              <w:rPr>
                <w:sz w:val="20"/>
                <w:szCs w:val="20"/>
              </w:rPr>
              <w:t>8</w:t>
            </w:r>
            <w:r w:rsidRPr="008D3D5C">
              <w:rPr>
                <w:sz w:val="20"/>
                <w:szCs w:val="20"/>
              </w:rPr>
              <w:t xml:space="preserve"> тыс. рублей). Итого – </w:t>
            </w:r>
            <w:r w:rsidR="001F3F99" w:rsidRPr="008D3D5C">
              <w:rPr>
                <w:sz w:val="20"/>
                <w:szCs w:val="20"/>
              </w:rPr>
              <w:t>1,2</w:t>
            </w:r>
            <w:r w:rsidRPr="008D3D5C">
              <w:rPr>
                <w:sz w:val="20"/>
                <w:szCs w:val="20"/>
              </w:rPr>
              <w:t xml:space="preserve"> тыс. руб.</w:t>
            </w:r>
          </w:p>
          <w:p w:rsidR="002D5FB0" w:rsidRPr="008D3D5C" w:rsidRDefault="002D5FB0" w:rsidP="002D5FB0">
            <w:pPr>
              <w:suppressAutoHyphens/>
              <w:rPr>
                <w:sz w:val="20"/>
                <w:szCs w:val="20"/>
              </w:rPr>
            </w:pPr>
            <w:r w:rsidRPr="008D3D5C">
              <w:rPr>
                <w:sz w:val="20"/>
                <w:szCs w:val="20"/>
              </w:rPr>
              <w:t>Средняя стоимость 1 упаковки бумаги формата</w:t>
            </w:r>
            <w:proofErr w:type="gramStart"/>
            <w:r w:rsidRPr="008D3D5C">
              <w:rPr>
                <w:sz w:val="20"/>
                <w:szCs w:val="20"/>
              </w:rPr>
              <w:t xml:space="preserve"> А</w:t>
            </w:r>
            <w:proofErr w:type="gramEnd"/>
            <w:r w:rsidRPr="008D3D5C">
              <w:rPr>
                <w:sz w:val="20"/>
                <w:szCs w:val="20"/>
              </w:rPr>
              <w:t xml:space="preserve"> 4 составляет </w:t>
            </w:r>
            <w:r w:rsidR="00591B97" w:rsidRPr="008D3D5C">
              <w:rPr>
                <w:sz w:val="20"/>
                <w:szCs w:val="20"/>
              </w:rPr>
              <w:t>3</w:t>
            </w:r>
            <w:r w:rsidR="008B2CF8" w:rsidRPr="008D3D5C">
              <w:rPr>
                <w:sz w:val="20"/>
                <w:szCs w:val="20"/>
              </w:rPr>
              <w:t>00</w:t>
            </w:r>
            <w:r w:rsidRPr="008D3D5C">
              <w:rPr>
                <w:sz w:val="20"/>
                <w:szCs w:val="20"/>
              </w:rPr>
              <w:t xml:space="preserve"> рублей. Расход бумаги для подачи заявления с пакетом документов составляет </w:t>
            </w:r>
            <w:bookmarkStart w:id="0" w:name="_GoBack"/>
            <w:bookmarkEnd w:id="0"/>
            <w:r w:rsidRPr="008D3D5C">
              <w:rPr>
                <w:sz w:val="20"/>
                <w:szCs w:val="20"/>
              </w:rPr>
              <w:t xml:space="preserve">500 листов, т.е. </w:t>
            </w:r>
            <w:r w:rsidR="00591B97" w:rsidRPr="008D3D5C">
              <w:rPr>
                <w:sz w:val="20"/>
                <w:szCs w:val="20"/>
              </w:rPr>
              <w:t>3</w:t>
            </w:r>
            <w:r w:rsidR="008B2CF8" w:rsidRPr="008D3D5C">
              <w:rPr>
                <w:sz w:val="20"/>
                <w:szCs w:val="20"/>
              </w:rPr>
              <w:t xml:space="preserve">00 </w:t>
            </w:r>
            <w:proofErr w:type="spellStart"/>
            <w:r w:rsidR="008B2CF8" w:rsidRPr="008D3D5C">
              <w:rPr>
                <w:sz w:val="20"/>
                <w:szCs w:val="20"/>
              </w:rPr>
              <w:t>руб</w:t>
            </w:r>
            <w:proofErr w:type="spellEnd"/>
          </w:p>
          <w:p w:rsidR="002D5FB0" w:rsidRPr="008D3D5C" w:rsidRDefault="002D5FB0" w:rsidP="002D5FB0">
            <w:pPr>
              <w:suppressAutoHyphens/>
              <w:rPr>
                <w:sz w:val="20"/>
                <w:szCs w:val="20"/>
              </w:rPr>
            </w:pPr>
            <w:r w:rsidRPr="008D3D5C">
              <w:rPr>
                <w:sz w:val="20"/>
                <w:szCs w:val="20"/>
              </w:rPr>
              <w:t>Транспортные Расходы на доставку документов на одного субъекта:</w:t>
            </w:r>
          </w:p>
          <w:p w:rsidR="002D5FB0" w:rsidRPr="008D3D5C" w:rsidRDefault="002D5FB0" w:rsidP="002D5FB0">
            <w:pPr>
              <w:suppressAutoHyphens/>
              <w:contextualSpacing/>
              <w:jc w:val="both"/>
              <w:rPr>
                <w:sz w:val="20"/>
                <w:szCs w:val="20"/>
              </w:rPr>
            </w:pPr>
            <w:r w:rsidRPr="008D3D5C">
              <w:rPr>
                <w:sz w:val="20"/>
                <w:szCs w:val="20"/>
              </w:rPr>
              <w:t xml:space="preserve">средняя стоимость бензина АИ-92 составляет </w:t>
            </w:r>
            <w:r w:rsidR="00591B97" w:rsidRPr="008D3D5C">
              <w:rPr>
                <w:sz w:val="20"/>
                <w:szCs w:val="20"/>
              </w:rPr>
              <w:t>45</w:t>
            </w:r>
            <w:r w:rsidRPr="008D3D5C">
              <w:rPr>
                <w:sz w:val="20"/>
                <w:szCs w:val="20"/>
              </w:rPr>
              <w:t xml:space="preserve">руб/л при среднем расстоянии 15 км и среднем расходе топлива 10 л на 100 км размер расходов составляет  </w:t>
            </w:r>
            <w:r w:rsidR="007613D1" w:rsidRPr="008D3D5C">
              <w:rPr>
                <w:sz w:val="20"/>
                <w:szCs w:val="20"/>
              </w:rPr>
              <w:t>66 рублей</w:t>
            </w:r>
            <w:r w:rsidRPr="008D3D5C">
              <w:rPr>
                <w:sz w:val="20"/>
                <w:szCs w:val="20"/>
              </w:rPr>
              <w:t xml:space="preserve">. Итого расходы составят </w:t>
            </w:r>
            <w:r w:rsidR="00382F71">
              <w:rPr>
                <w:sz w:val="20"/>
                <w:szCs w:val="20"/>
              </w:rPr>
              <w:t>1,6</w:t>
            </w:r>
            <w:r w:rsidRPr="008D3D5C">
              <w:rPr>
                <w:sz w:val="20"/>
                <w:szCs w:val="20"/>
              </w:rPr>
              <w:t xml:space="preserve"> тыс. рублей.</w:t>
            </w:r>
          </w:p>
          <w:p w:rsidR="00D20763" w:rsidRPr="008D3D5C" w:rsidRDefault="00D20763" w:rsidP="004A73B1">
            <w:pPr>
              <w:rPr>
                <w:sz w:val="24"/>
                <w:szCs w:val="24"/>
              </w:rPr>
            </w:pPr>
          </w:p>
        </w:tc>
      </w:tr>
    </w:tbl>
    <w:p w:rsidR="00D20763" w:rsidRPr="008D3D5C" w:rsidRDefault="00D20763" w:rsidP="00D20763">
      <w:pPr>
        <w:spacing w:before="240"/>
        <w:jc w:val="center"/>
        <w:rPr>
          <w:sz w:val="24"/>
          <w:szCs w:val="24"/>
        </w:rPr>
      </w:pPr>
      <w:r w:rsidRPr="008D3D5C">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2118"/>
        <w:gridCol w:w="1735"/>
        <w:gridCol w:w="1635"/>
        <w:gridCol w:w="68"/>
        <w:gridCol w:w="3472"/>
      </w:tblGrid>
      <w:tr w:rsidR="00D20763" w:rsidRPr="008D3D5C" w:rsidTr="003A238D">
        <w:tc>
          <w:tcPr>
            <w:tcW w:w="1555" w:type="pct"/>
            <w:gridSpan w:val="2"/>
            <w:shd w:val="clear" w:color="auto" w:fill="auto"/>
          </w:tcPr>
          <w:p w:rsidR="00D20763" w:rsidRPr="008D3D5C" w:rsidRDefault="00D20763" w:rsidP="004A73B1">
            <w:pPr>
              <w:jc w:val="center"/>
              <w:rPr>
                <w:sz w:val="24"/>
                <w:szCs w:val="24"/>
              </w:rPr>
            </w:pPr>
            <w:r w:rsidRPr="008D3D5C">
              <w:rPr>
                <w:sz w:val="24"/>
                <w:szCs w:val="24"/>
              </w:rPr>
              <w:t>11.1.</w:t>
            </w:r>
          </w:p>
          <w:p w:rsidR="00D20763" w:rsidRPr="008D3D5C" w:rsidRDefault="00D20763" w:rsidP="004A73B1">
            <w:pPr>
              <w:jc w:val="center"/>
              <w:rPr>
                <w:sz w:val="24"/>
                <w:szCs w:val="24"/>
              </w:rPr>
            </w:pPr>
            <w:r w:rsidRPr="008D3D5C">
              <w:rPr>
                <w:sz w:val="24"/>
                <w:szCs w:val="24"/>
              </w:rPr>
              <w:t>Цели предлагаемого регулирования</w:t>
            </w:r>
            <w:r w:rsidRPr="008D3D5C">
              <w:rPr>
                <w:sz w:val="24"/>
                <w:szCs w:val="24"/>
                <w:vertAlign w:val="superscript"/>
              </w:rPr>
              <w:footnoteReference w:id="2"/>
            </w:r>
          </w:p>
        </w:tc>
        <w:tc>
          <w:tcPr>
            <w:tcW w:w="865" w:type="pct"/>
            <w:shd w:val="clear" w:color="auto" w:fill="auto"/>
          </w:tcPr>
          <w:p w:rsidR="00D20763" w:rsidRPr="008D3D5C" w:rsidRDefault="00D20763" w:rsidP="004A73B1">
            <w:pPr>
              <w:jc w:val="center"/>
              <w:rPr>
                <w:sz w:val="24"/>
                <w:szCs w:val="24"/>
              </w:rPr>
            </w:pPr>
            <w:r w:rsidRPr="008D3D5C">
              <w:rPr>
                <w:sz w:val="24"/>
                <w:szCs w:val="24"/>
              </w:rPr>
              <w:t>11.2.</w:t>
            </w:r>
          </w:p>
          <w:p w:rsidR="00D20763" w:rsidRPr="008D3D5C" w:rsidRDefault="00D20763" w:rsidP="004A73B1">
            <w:pPr>
              <w:jc w:val="center"/>
              <w:rPr>
                <w:sz w:val="24"/>
                <w:szCs w:val="24"/>
              </w:rPr>
            </w:pPr>
            <w:r w:rsidRPr="008D3D5C">
              <w:rPr>
                <w:sz w:val="24"/>
                <w:szCs w:val="24"/>
              </w:rPr>
              <w:t>Индикативные показатели</w:t>
            </w:r>
          </w:p>
        </w:tc>
        <w:tc>
          <w:tcPr>
            <w:tcW w:w="849" w:type="pct"/>
            <w:gridSpan w:val="2"/>
            <w:shd w:val="clear" w:color="auto" w:fill="auto"/>
          </w:tcPr>
          <w:p w:rsidR="00D20763" w:rsidRPr="008D3D5C" w:rsidRDefault="00D20763" w:rsidP="004A73B1">
            <w:pPr>
              <w:jc w:val="center"/>
              <w:rPr>
                <w:sz w:val="24"/>
                <w:szCs w:val="24"/>
              </w:rPr>
            </w:pPr>
            <w:r w:rsidRPr="008D3D5C">
              <w:rPr>
                <w:sz w:val="24"/>
                <w:szCs w:val="24"/>
              </w:rPr>
              <w:t>11.3.</w:t>
            </w:r>
          </w:p>
          <w:p w:rsidR="00D20763" w:rsidRPr="008D3D5C" w:rsidRDefault="00D20763" w:rsidP="004A73B1">
            <w:pPr>
              <w:jc w:val="center"/>
              <w:rPr>
                <w:sz w:val="24"/>
                <w:szCs w:val="24"/>
              </w:rPr>
            </w:pPr>
            <w:r w:rsidRPr="008D3D5C">
              <w:rPr>
                <w:sz w:val="24"/>
                <w:szCs w:val="24"/>
              </w:rPr>
              <w:t>Единицы измерения индикативных показателей</w:t>
            </w:r>
          </w:p>
        </w:tc>
        <w:tc>
          <w:tcPr>
            <w:tcW w:w="1731" w:type="pct"/>
            <w:shd w:val="clear" w:color="auto" w:fill="auto"/>
          </w:tcPr>
          <w:p w:rsidR="00D20763" w:rsidRPr="008D3D5C" w:rsidRDefault="00D20763" w:rsidP="004A73B1">
            <w:pPr>
              <w:jc w:val="center"/>
              <w:rPr>
                <w:sz w:val="24"/>
                <w:szCs w:val="24"/>
                <w:lang w:val="en-US"/>
              </w:rPr>
            </w:pPr>
            <w:r w:rsidRPr="008D3D5C">
              <w:rPr>
                <w:sz w:val="24"/>
                <w:szCs w:val="24"/>
                <w:lang w:val="en-US"/>
              </w:rPr>
              <w:t>1</w:t>
            </w:r>
            <w:proofErr w:type="spellStart"/>
            <w:r w:rsidRPr="008D3D5C">
              <w:rPr>
                <w:sz w:val="24"/>
                <w:szCs w:val="24"/>
              </w:rPr>
              <w:t>1</w:t>
            </w:r>
            <w:proofErr w:type="spellEnd"/>
            <w:r w:rsidRPr="008D3D5C">
              <w:rPr>
                <w:sz w:val="24"/>
                <w:szCs w:val="24"/>
                <w:lang w:val="en-US"/>
              </w:rPr>
              <w:t>.4.</w:t>
            </w:r>
          </w:p>
          <w:p w:rsidR="00D20763" w:rsidRPr="008D3D5C" w:rsidRDefault="00D20763" w:rsidP="004A73B1">
            <w:pPr>
              <w:jc w:val="center"/>
              <w:rPr>
                <w:sz w:val="24"/>
                <w:szCs w:val="24"/>
                <w:lang w:val="en-US"/>
              </w:rPr>
            </w:pPr>
            <w:proofErr w:type="spellStart"/>
            <w:r w:rsidRPr="008D3D5C">
              <w:rPr>
                <w:sz w:val="24"/>
                <w:szCs w:val="24"/>
                <w:lang w:val="en-US"/>
              </w:rPr>
              <w:t>Способы</w:t>
            </w:r>
            <w:proofErr w:type="spellEnd"/>
            <w:r w:rsidRPr="008D3D5C">
              <w:rPr>
                <w:sz w:val="24"/>
                <w:szCs w:val="24"/>
                <w:lang w:val="en-US"/>
              </w:rPr>
              <w:t xml:space="preserve"> </w:t>
            </w:r>
            <w:proofErr w:type="spellStart"/>
            <w:r w:rsidRPr="008D3D5C">
              <w:rPr>
                <w:sz w:val="24"/>
                <w:szCs w:val="24"/>
                <w:lang w:val="en-US"/>
              </w:rPr>
              <w:t>расчета</w:t>
            </w:r>
            <w:proofErr w:type="spellEnd"/>
            <w:r w:rsidRPr="008D3D5C">
              <w:rPr>
                <w:sz w:val="24"/>
                <w:szCs w:val="24"/>
                <w:lang w:val="en-US"/>
              </w:rPr>
              <w:t xml:space="preserve"> </w:t>
            </w:r>
            <w:proofErr w:type="spellStart"/>
            <w:r w:rsidRPr="008D3D5C">
              <w:rPr>
                <w:sz w:val="24"/>
                <w:szCs w:val="24"/>
                <w:lang w:val="en-US"/>
              </w:rPr>
              <w:t>индикативных</w:t>
            </w:r>
            <w:proofErr w:type="spellEnd"/>
            <w:r w:rsidRPr="008D3D5C">
              <w:rPr>
                <w:sz w:val="24"/>
                <w:szCs w:val="24"/>
                <w:lang w:val="en-US"/>
              </w:rPr>
              <w:t xml:space="preserve"> </w:t>
            </w:r>
            <w:proofErr w:type="spellStart"/>
            <w:r w:rsidRPr="008D3D5C">
              <w:rPr>
                <w:sz w:val="24"/>
                <w:szCs w:val="24"/>
                <w:lang w:val="en-US"/>
              </w:rPr>
              <w:t>показателей</w:t>
            </w:r>
            <w:proofErr w:type="spellEnd"/>
          </w:p>
        </w:tc>
      </w:tr>
      <w:tr w:rsidR="00D20763" w:rsidRPr="008D3D5C" w:rsidTr="003A238D">
        <w:trPr>
          <w:trHeight w:val="330"/>
        </w:trPr>
        <w:tc>
          <w:tcPr>
            <w:tcW w:w="1555" w:type="pct"/>
            <w:gridSpan w:val="2"/>
            <w:shd w:val="clear" w:color="auto" w:fill="auto"/>
          </w:tcPr>
          <w:p w:rsidR="00D20763" w:rsidRPr="008D3D5C" w:rsidRDefault="0072247B" w:rsidP="0072247B">
            <w:pPr>
              <w:jc w:val="both"/>
              <w:rPr>
                <w:sz w:val="24"/>
                <w:szCs w:val="24"/>
              </w:rPr>
            </w:pPr>
            <w:proofErr w:type="gramStart"/>
            <w:r w:rsidRPr="008D3D5C">
              <w:rPr>
                <w:sz w:val="24"/>
                <w:szCs w:val="24"/>
              </w:rPr>
              <w:t xml:space="preserve">Создание условий, обеспечивающих жителям Нижневартовского района возможность для систематических занятий </w:t>
            </w:r>
            <w:r w:rsidRPr="008D3D5C">
              <w:rPr>
                <w:sz w:val="24"/>
                <w:szCs w:val="24"/>
              </w:rPr>
              <w:lastRenderedPageBreak/>
              <w:t>физической культурой и спортом, развитие спортивной инфраструктуры, обеспечение комплексной безопасности и комфортных условий в учреждениях физической культуры и спорта Нижневартовского района</w:t>
            </w:r>
            <w:proofErr w:type="gramEnd"/>
          </w:p>
        </w:tc>
        <w:tc>
          <w:tcPr>
            <w:tcW w:w="865" w:type="pct"/>
            <w:shd w:val="clear" w:color="auto" w:fill="auto"/>
          </w:tcPr>
          <w:p w:rsidR="00D20763" w:rsidRPr="00C8078D" w:rsidRDefault="00631D73" w:rsidP="004A73B1">
            <w:pPr>
              <w:jc w:val="center"/>
              <w:rPr>
                <w:sz w:val="24"/>
                <w:szCs w:val="24"/>
              </w:rPr>
            </w:pPr>
            <w:r w:rsidRPr="00C8078D">
              <w:rPr>
                <w:sz w:val="24"/>
                <w:szCs w:val="24"/>
              </w:rPr>
              <w:lastRenderedPageBreak/>
              <w:t>15</w:t>
            </w:r>
          </w:p>
        </w:tc>
        <w:tc>
          <w:tcPr>
            <w:tcW w:w="849" w:type="pct"/>
            <w:gridSpan w:val="2"/>
            <w:shd w:val="clear" w:color="auto" w:fill="auto"/>
          </w:tcPr>
          <w:p w:rsidR="00D20763" w:rsidRPr="00C8078D" w:rsidRDefault="00631D73" w:rsidP="004A73B1">
            <w:pPr>
              <w:jc w:val="center"/>
              <w:rPr>
                <w:sz w:val="24"/>
                <w:szCs w:val="24"/>
              </w:rPr>
            </w:pPr>
            <w:r w:rsidRPr="00C8078D">
              <w:rPr>
                <w:sz w:val="24"/>
                <w:szCs w:val="24"/>
              </w:rPr>
              <w:t>%</w:t>
            </w:r>
          </w:p>
        </w:tc>
        <w:tc>
          <w:tcPr>
            <w:tcW w:w="1731" w:type="pct"/>
            <w:shd w:val="clear" w:color="auto" w:fill="auto"/>
          </w:tcPr>
          <w:p w:rsidR="003A238D" w:rsidRPr="003A238D" w:rsidRDefault="003A238D" w:rsidP="003A238D">
            <w:pPr>
              <w:jc w:val="center"/>
              <w:rPr>
                <w:sz w:val="20"/>
                <w:szCs w:val="20"/>
              </w:rPr>
            </w:pPr>
            <w:r w:rsidRPr="003A238D">
              <w:rPr>
                <w:sz w:val="20"/>
                <w:szCs w:val="20"/>
              </w:rPr>
              <w:t>рассчитывается по формуле:</w:t>
            </w:r>
          </w:p>
          <w:p w:rsidR="003A238D" w:rsidRPr="003A238D" w:rsidRDefault="003A238D" w:rsidP="003A238D">
            <w:pPr>
              <w:jc w:val="center"/>
              <w:rPr>
                <w:sz w:val="20"/>
                <w:szCs w:val="20"/>
              </w:rPr>
            </w:pPr>
            <w:r w:rsidRPr="003A238D">
              <w:rPr>
                <w:sz w:val="20"/>
                <w:szCs w:val="20"/>
              </w:rPr>
              <w:t xml:space="preserve">P=БНО / БАО * 100, где: </w:t>
            </w:r>
          </w:p>
          <w:p w:rsidR="003A238D" w:rsidRPr="003A238D" w:rsidRDefault="003A238D" w:rsidP="003A238D">
            <w:pPr>
              <w:jc w:val="center"/>
              <w:rPr>
                <w:sz w:val="20"/>
                <w:szCs w:val="20"/>
              </w:rPr>
            </w:pPr>
            <w:r w:rsidRPr="003A238D">
              <w:rPr>
                <w:sz w:val="20"/>
                <w:szCs w:val="20"/>
              </w:rPr>
              <w:t xml:space="preserve">P – доля средств бюджета района, выделяемые негосударственным организациям, в том числе социально ориентированным некоммерческим </w:t>
            </w:r>
            <w:r w:rsidRPr="003A238D">
              <w:rPr>
                <w:sz w:val="20"/>
                <w:szCs w:val="20"/>
              </w:rPr>
              <w:lastRenderedPageBreak/>
              <w:t>организациям, на предоставление услуг (работ), в общем объеме средств бюджета района, выделяемых на предоставление услуг в сфере физической культуры и спорта;</w:t>
            </w:r>
          </w:p>
          <w:p w:rsidR="003A238D" w:rsidRPr="003A238D" w:rsidRDefault="003A238D" w:rsidP="003A238D">
            <w:pPr>
              <w:jc w:val="center"/>
              <w:rPr>
                <w:sz w:val="20"/>
                <w:szCs w:val="20"/>
              </w:rPr>
            </w:pPr>
            <w:r w:rsidRPr="003A238D">
              <w:rPr>
                <w:sz w:val="20"/>
                <w:szCs w:val="20"/>
              </w:rPr>
              <w:t>БНО – средства бюджета района, запланированные на предоставление услуг в сфере культуры негосударственным организациям, в том числе социально ориентированным некоммерческим организациям;</w:t>
            </w:r>
          </w:p>
          <w:p w:rsidR="00D20763" w:rsidRPr="00631D73" w:rsidRDefault="003A238D" w:rsidP="003A238D">
            <w:pPr>
              <w:jc w:val="center"/>
              <w:rPr>
                <w:sz w:val="24"/>
                <w:szCs w:val="24"/>
                <w:highlight w:val="yellow"/>
              </w:rPr>
            </w:pPr>
            <w:r w:rsidRPr="003A238D">
              <w:rPr>
                <w:sz w:val="20"/>
                <w:szCs w:val="20"/>
              </w:rPr>
              <w:t xml:space="preserve">БАО – средства бюджета района, выделяемые на выполнение услуг (работ) </w:t>
            </w:r>
            <w:proofErr w:type="gramStart"/>
            <w:r w:rsidRPr="003A238D">
              <w:rPr>
                <w:sz w:val="20"/>
                <w:szCs w:val="20"/>
              </w:rPr>
              <w:t>потенциально возможных</w:t>
            </w:r>
            <w:proofErr w:type="gramEnd"/>
            <w:r w:rsidRPr="003A238D">
              <w:rPr>
                <w:sz w:val="20"/>
                <w:szCs w:val="20"/>
              </w:rPr>
              <w:t xml:space="preserve"> к передаче.</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lastRenderedPageBreak/>
              <w:t>1</w:t>
            </w:r>
            <w:proofErr w:type="spellStart"/>
            <w:r w:rsidRPr="008D3D5C">
              <w:rPr>
                <w:sz w:val="24"/>
                <w:szCs w:val="24"/>
              </w:rPr>
              <w:t>1</w:t>
            </w:r>
            <w:proofErr w:type="spellEnd"/>
            <w:r w:rsidRPr="008D3D5C">
              <w:rPr>
                <w:sz w:val="24"/>
                <w:szCs w:val="24"/>
                <w:lang w:val="en-US"/>
              </w:rPr>
              <w:t>.5.</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Информация о программах мониторинга и иных способах (методах) оценки достижения заявленных целей регулирования:</w:t>
            </w:r>
          </w:p>
          <w:p w:rsidR="005A62EB" w:rsidRPr="005A62EB" w:rsidRDefault="005A62EB" w:rsidP="005A62EB">
            <w:pPr>
              <w:pBdr>
                <w:bottom w:val="single" w:sz="4" w:space="1" w:color="auto"/>
              </w:pBdr>
              <w:jc w:val="center"/>
              <w:rPr>
                <w:sz w:val="24"/>
                <w:szCs w:val="24"/>
              </w:rPr>
            </w:pPr>
            <w:proofErr w:type="gramStart"/>
            <w:r>
              <w:rPr>
                <w:sz w:val="24"/>
                <w:szCs w:val="24"/>
              </w:rPr>
              <w:t>контроль</w:t>
            </w:r>
            <w:r w:rsidRPr="005A62EB">
              <w:rPr>
                <w:sz w:val="24"/>
                <w:szCs w:val="24"/>
              </w:rPr>
              <w:t xml:space="preserve"> за</w:t>
            </w:r>
            <w:proofErr w:type="gramEnd"/>
            <w:r w:rsidRPr="005A62EB">
              <w:rPr>
                <w:sz w:val="24"/>
                <w:szCs w:val="24"/>
              </w:rPr>
              <w:t xml:space="preserve"> соблюдением условий, целей и порядка предоставления субсидий и ответственности</w:t>
            </w:r>
          </w:p>
          <w:p w:rsidR="00D20763" w:rsidRPr="008D3D5C" w:rsidRDefault="005A62EB" w:rsidP="005A62EB">
            <w:pPr>
              <w:jc w:val="center"/>
              <w:rPr>
                <w:sz w:val="20"/>
                <w:szCs w:val="20"/>
              </w:rPr>
            </w:pPr>
            <w:r w:rsidRPr="005A62EB">
              <w:rPr>
                <w:sz w:val="24"/>
                <w:szCs w:val="24"/>
              </w:rPr>
              <w:t>за их нарушение</w:t>
            </w:r>
            <w:r w:rsidR="00D20763" w:rsidRPr="008D3D5C">
              <w:rPr>
                <w:sz w:val="20"/>
                <w:szCs w:val="20"/>
              </w:rPr>
              <w:t xml:space="preserve"> (место для текстового описания)</w:t>
            </w:r>
          </w:p>
        </w:tc>
      </w:tr>
      <w:tr w:rsidR="00D20763" w:rsidRPr="008D3D5C" w:rsidTr="00BF076A">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proofErr w:type="spellStart"/>
            <w:r w:rsidRPr="008D3D5C">
              <w:rPr>
                <w:sz w:val="24"/>
                <w:szCs w:val="24"/>
              </w:rPr>
              <w:t>1</w:t>
            </w:r>
            <w:proofErr w:type="spellEnd"/>
            <w:r w:rsidRPr="008D3D5C">
              <w:rPr>
                <w:sz w:val="24"/>
                <w:szCs w:val="24"/>
                <w:lang w:val="en-US"/>
              </w:rPr>
              <w:t>.6.</w:t>
            </w:r>
          </w:p>
        </w:tc>
        <w:tc>
          <w:tcPr>
            <w:tcW w:w="2736" w:type="pct"/>
            <w:gridSpan w:val="3"/>
            <w:shd w:val="clear" w:color="auto" w:fill="auto"/>
          </w:tcPr>
          <w:p w:rsidR="00D20763" w:rsidRPr="008D3D5C" w:rsidRDefault="00D20763" w:rsidP="004A73B1">
            <w:pPr>
              <w:rPr>
                <w:sz w:val="24"/>
                <w:szCs w:val="24"/>
              </w:rPr>
            </w:pPr>
            <w:r w:rsidRPr="008D3D5C">
              <w:rPr>
                <w:sz w:val="24"/>
                <w:szCs w:val="24"/>
              </w:rPr>
              <w:t>Оценка затрат на осуществление мониторинга (в среднем в год):</w:t>
            </w:r>
          </w:p>
        </w:tc>
        <w:tc>
          <w:tcPr>
            <w:tcW w:w="1765" w:type="pct"/>
            <w:gridSpan w:val="2"/>
            <w:shd w:val="clear" w:color="auto" w:fill="auto"/>
          </w:tcPr>
          <w:p w:rsidR="00D20763" w:rsidRPr="008D3D5C" w:rsidRDefault="00D20763" w:rsidP="004A73B1">
            <w:pPr>
              <w:rPr>
                <w:sz w:val="24"/>
                <w:szCs w:val="24"/>
              </w:rPr>
            </w:pPr>
          </w:p>
          <w:p w:rsidR="00D20763" w:rsidRPr="008D3D5C" w:rsidRDefault="00D20763" w:rsidP="004A73B1">
            <w:pPr>
              <w:rPr>
                <w:sz w:val="24"/>
                <w:szCs w:val="24"/>
                <w:lang w:val="en-US"/>
              </w:rPr>
            </w:pPr>
            <w:r w:rsidRPr="008D3D5C">
              <w:rPr>
                <w:sz w:val="24"/>
                <w:szCs w:val="24"/>
              </w:rPr>
              <w:t>_____________ руб.</w:t>
            </w:r>
          </w:p>
        </w:tc>
      </w:tr>
      <w:tr w:rsidR="00D20763" w:rsidRPr="008D3D5C" w:rsidTr="004A73B1">
        <w:tc>
          <w:tcPr>
            <w:tcW w:w="499" w:type="pct"/>
            <w:shd w:val="clear" w:color="auto" w:fill="auto"/>
          </w:tcPr>
          <w:p w:rsidR="00D20763" w:rsidRPr="008D3D5C" w:rsidRDefault="00D20763" w:rsidP="004A73B1">
            <w:pPr>
              <w:rPr>
                <w:sz w:val="24"/>
                <w:szCs w:val="24"/>
                <w:lang w:val="en-US"/>
              </w:rPr>
            </w:pPr>
            <w:r w:rsidRPr="008D3D5C">
              <w:rPr>
                <w:sz w:val="24"/>
                <w:szCs w:val="24"/>
                <w:lang w:val="en-US"/>
              </w:rPr>
              <w:t>1</w:t>
            </w:r>
            <w:proofErr w:type="spellStart"/>
            <w:r w:rsidRPr="008D3D5C">
              <w:rPr>
                <w:sz w:val="24"/>
                <w:szCs w:val="24"/>
              </w:rPr>
              <w:t>1</w:t>
            </w:r>
            <w:proofErr w:type="spellEnd"/>
            <w:r w:rsidRPr="008D3D5C">
              <w:rPr>
                <w:sz w:val="24"/>
                <w:szCs w:val="24"/>
                <w:lang w:val="en-US"/>
              </w:rPr>
              <w:t>.7.</w:t>
            </w:r>
          </w:p>
        </w:tc>
        <w:tc>
          <w:tcPr>
            <w:tcW w:w="4501" w:type="pct"/>
            <w:gridSpan w:val="5"/>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Описание источников информации для расчета показателей (индикаторов):</w:t>
            </w:r>
          </w:p>
          <w:p w:rsidR="00D20763" w:rsidRPr="008D3D5C" w:rsidRDefault="00C834F1" w:rsidP="004A73B1">
            <w:pPr>
              <w:pBdr>
                <w:bottom w:val="single" w:sz="4" w:space="1" w:color="auto"/>
              </w:pBdr>
              <w:jc w:val="center"/>
              <w:rPr>
                <w:sz w:val="24"/>
                <w:szCs w:val="24"/>
              </w:rPr>
            </w:pPr>
            <w:r>
              <w:rPr>
                <w:sz w:val="24"/>
                <w:szCs w:val="24"/>
              </w:rPr>
              <w:t xml:space="preserve">Муниципальная программа «Развитие физической культуры и спорта </w:t>
            </w:r>
            <w:proofErr w:type="gramStart"/>
            <w:r>
              <w:rPr>
                <w:sz w:val="24"/>
                <w:szCs w:val="24"/>
              </w:rPr>
              <w:t>в</w:t>
            </w:r>
            <w:proofErr w:type="gramEnd"/>
            <w:r>
              <w:rPr>
                <w:sz w:val="24"/>
                <w:szCs w:val="24"/>
              </w:rPr>
              <w:t xml:space="preserve"> </w:t>
            </w:r>
            <w:proofErr w:type="gramStart"/>
            <w:r>
              <w:rPr>
                <w:sz w:val="24"/>
                <w:szCs w:val="24"/>
              </w:rPr>
              <w:t>Нижневартовском</w:t>
            </w:r>
            <w:proofErr w:type="gramEnd"/>
            <w:r>
              <w:rPr>
                <w:sz w:val="24"/>
                <w:szCs w:val="24"/>
              </w:rPr>
              <w:t xml:space="preserve"> районе»</w:t>
            </w:r>
          </w:p>
          <w:p w:rsidR="00D20763" w:rsidRPr="008D3D5C" w:rsidRDefault="00D20763" w:rsidP="004A73B1">
            <w:pPr>
              <w:jc w:val="center"/>
              <w:rPr>
                <w:sz w:val="20"/>
                <w:szCs w:val="20"/>
              </w:rPr>
            </w:pPr>
            <w:r w:rsidRPr="008D3D5C">
              <w:rPr>
                <w:sz w:val="24"/>
                <w:szCs w:val="24"/>
              </w:rPr>
              <w:t xml:space="preserve"> </w:t>
            </w:r>
            <w:r w:rsidRPr="008D3D5C">
              <w:rPr>
                <w:sz w:val="20"/>
                <w:szCs w:val="20"/>
              </w:rPr>
              <w:t>(место для текстового описания)</w:t>
            </w:r>
          </w:p>
        </w:tc>
      </w:tr>
    </w:tbl>
    <w:p w:rsidR="00D20763" w:rsidRPr="008D3D5C" w:rsidRDefault="00D20763" w:rsidP="00D20763">
      <w:pPr>
        <w:spacing w:before="240"/>
        <w:jc w:val="center"/>
        <w:rPr>
          <w:sz w:val="24"/>
          <w:szCs w:val="24"/>
        </w:rPr>
      </w:pPr>
      <w:r w:rsidRPr="008D3D5C">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4507"/>
        <w:gridCol w:w="798"/>
        <w:gridCol w:w="3747"/>
      </w:tblGrid>
      <w:tr w:rsidR="00D20763" w:rsidRPr="008D3D5C" w:rsidTr="004A73B1">
        <w:tc>
          <w:tcPr>
            <w:tcW w:w="487" w:type="pct"/>
            <w:shd w:val="clear" w:color="auto" w:fill="auto"/>
          </w:tcPr>
          <w:p w:rsidR="00D20763" w:rsidRPr="008D3D5C" w:rsidRDefault="00D20763" w:rsidP="004A73B1">
            <w:pPr>
              <w:jc w:val="center"/>
              <w:rPr>
                <w:sz w:val="24"/>
                <w:szCs w:val="24"/>
                <w:lang w:val="en-US"/>
              </w:rPr>
            </w:pPr>
            <w:r w:rsidRPr="008D3D5C">
              <w:rPr>
                <w:sz w:val="24"/>
                <w:szCs w:val="24"/>
              </w:rPr>
              <w:t>12</w:t>
            </w:r>
            <w:r w:rsidRPr="008D3D5C">
              <w:rPr>
                <w:sz w:val="24"/>
                <w:szCs w:val="24"/>
                <w:lang w:val="en-US"/>
              </w:rPr>
              <w:t>.1.</w:t>
            </w:r>
          </w:p>
        </w:tc>
        <w:tc>
          <w:tcPr>
            <w:tcW w:w="2645" w:type="pct"/>
            <w:gridSpan w:val="2"/>
            <w:shd w:val="clear" w:color="auto" w:fill="auto"/>
          </w:tcPr>
          <w:p w:rsidR="00D20763" w:rsidRPr="008D3D5C" w:rsidRDefault="00D20763" w:rsidP="004A73B1">
            <w:pPr>
              <w:jc w:val="both"/>
              <w:rPr>
                <w:sz w:val="24"/>
                <w:szCs w:val="24"/>
              </w:rPr>
            </w:pPr>
            <w:r w:rsidRPr="008D3D5C">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D20763" w:rsidRPr="008D3D5C" w:rsidRDefault="00D20763" w:rsidP="004A73B1">
            <w:pPr>
              <w:rPr>
                <w:sz w:val="24"/>
                <w:szCs w:val="24"/>
              </w:rPr>
            </w:pPr>
          </w:p>
          <w:p w:rsidR="00D20763" w:rsidRPr="008D3D5C" w:rsidRDefault="00381226" w:rsidP="00381226">
            <w:pPr>
              <w:rPr>
                <w:sz w:val="24"/>
                <w:szCs w:val="24"/>
              </w:rPr>
            </w:pPr>
            <w:r>
              <w:rPr>
                <w:sz w:val="24"/>
                <w:szCs w:val="24"/>
              </w:rPr>
              <w:t>август</w:t>
            </w:r>
            <w:r w:rsidR="008E5EC1" w:rsidRPr="008D3D5C">
              <w:rPr>
                <w:sz w:val="24"/>
                <w:szCs w:val="24"/>
              </w:rPr>
              <w:t xml:space="preserve"> </w:t>
            </w:r>
            <w:r w:rsidR="00D20763" w:rsidRPr="008D3D5C">
              <w:rPr>
                <w:sz w:val="24"/>
                <w:szCs w:val="24"/>
              </w:rPr>
              <w:t>20</w:t>
            </w:r>
            <w:r>
              <w:rPr>
                <w:sz w:val="24"/>
                <w:szCs w:val="24"/>
              </w:rPr>
              <w:t>20</w:t>
            </w:r>
            <w:r w:rsidR="00D20763" w:rsidRPr="008D3D5C">
              <w:rPr>
                <w:sz w:val="24"/>
                <w:szCs w:val="24"/>
              </w:rPr>
              <w:t xml:space="preserve"> года</w:t>
            </w:r>
          </w:p>
        </w:tc>
      </w:tr>
      <w:tr w:rsidR="00D20763" w:rsidRPr="008D3D5C" w:rsidTr="004A73B1">
        <w:tc>
          <w:tcPr>
            <w:tcW w:w="487" w:type="pct"/>
            <w:shd w:val="clear" w:color="auto" w:fill="auto"/>
          </w:tcPr>
          <w:p w:rsidR="00D20763" w:rsidRPr="008D3D5C" w:rsidRDefault="00D20763" w:rsidP="004A73B1">
            <w:pPr>
              <w:jc w:val="center"/>
              <w:rPr>
                <w:sz w:val="24"/>
                <w:szCs w:val="24"/>
              </w:rPr>
            </w:pPr>
            <w:r w:rsidRPr="008D3D5C">
              <w:rPr>
                <w:sz w:val="24"/>
                <w:szCs w:val="24"/>
              </w:rPr>
              <w:t>12</w:t>
            </w:r>
            <w:r w:rsidRPr="008D3D5C">
              <w:rPr>
                <w:sz w:val="24"/>
                <w:szCs w:val="24"/>
                <w:lang w:val="en-US"/>
              </w:rPr>
              <w:t>.2.</w:t>
            </w:r>
          </w:p>
        </w:tc>
        <w:tc>
          <w:tcPr>
            <w:tcW w:w="2247" w:type="pct"/>
            <w:shd w:val="clear" w:color="auto" w:fill="auto"/>
          </w:tcPr>
          <w:p w:rsidR="00D20763" w:rsidRPr="008D3D5C" w:rsidRDefault="00D20763" w:rsidP="004A73B1">
            <w:pPr>
              <w:pBdr>
                <w:bottom w:val="single" w:sz="4" w:space="1" w:color="auto"/>
              </w:pBdr>
              <w:jc w:val="both"/>
              <w:rPr>
                <w:sz w:val="24"/>
                <w:szCs w:val="24"/>
              </w:rPr>
            </w:pPr>
            <w:r w:rsidRPr="008D3D5C">
              <w:rPr>
                <w:sz w:val="24"/>
                <w:szCs w:val="24"/>
              </w:rPr>
              <w:t>Необходимость установления переходных положений (переходного периода):</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0"/>
                <w:szCs w:val="20"/>
              </w:rPr>
              <w:t xml:space="preserve"> (</w:t>
            </w:r>
            <w:proofErr w:type="gramStart"/>
            <w:r w:rsidRPr="008D3D5C">
              <w:rPr>
                <w:sz w:val="20"/>
                <w:szCs w:val="20"/>
              </w:rPr>
              <w:t>есть</w:t>
            </w:r>
            <w:proofErr w:type="gramEnd"/>
            <w:r w:rsidRPr="008D3D5C">
              <w:rPr>
                <w:sz w:val="20"/>
                <w:szCs w:val="20"/>
              </w:rPr>
              <w:t>/ нет)</w:t>
            </w:r>
          </w:p>
        </w:tc>
        <w:tc>
          <w:tcPr>
            <w:tcW w:w="398" w:type="pct"/>
            <w:shd w:val="clear" w:color="auto" w:fill="auto"/>
          </w:tcPr>
          <w:p w:rsidR="00D20763" w:rsidRPr="008D3D5C" w:rsidRDefault="00D20763" w:rsidP="004A73B1">
            <w:pPr>
              <w:jc w:val="center"/>
              <w:rPr>
                <w:sz w:val="24"/>
                <w:szCs w:val="24"/>
                <w:lang w:val="en-US"/>
              </w:rPr>
            </w:pPr>
            <w:r w:rsidRPr="008D3D5C">
              <w:rPr>
                <w:sz w:val="24"/>
                <w:szCs w:val="24"/>
                <w:lang w:val="en-US"/>
              </w:rPr>
              <w:t>1</w:t>
            </w:r>
            <w:r w:rsidRPr="008D3D5C">
              <w:rPr>
                <w:sz w:val="24"/>
                <w:szCs w:val="24"/>
              </w:rPr>
              <w:t>2</w:t>
            </w:r>
            <w:r w:rsidRPr="008D3D5C">
              <w:rPr>
                <w:sz w:val="24"/>
                <w:szCs w:val="24"/>
                <w:lang w:val="en-US"/>
              </w:rPr>
              <w:t>.3.</w:t>
            </w:r>
          </w:p>
        </w:tc>
        <w:tc>
          <w:tcPr>
            <w:tcW w:w="1868" w:type="pct"/>
            <w:shd w:val="clear" w:color="auto" w:fill="auto"/>
          </w:tcPr>
          <w:p w:rsidR="00D20763" w:rsidRPr="008D3D5C" w:rsidRDefault="00D20763" w:rsidP="004A73B1">
            <w:pPr>
              <w:pBdr>
                <w:bottom w:val="single" w:sz="4" w:space="1" w:color="auto"/>
              </w:pBdr>
              <w:rPr>
                <w:sz w:val="24"/>
                <w:szCs w:val="24"/>
              </w:rPr>
            </w:pPr>
            <w:r w:rsidRPr="008D3D5C">
              <w:rPr>
                <w:sz w:val="24"/>
                <w:szCs w:val="24"/>
              </w:rPr>
              <w:t>Срок (если есть необходимость):</w:t>
            </w:r>
          </w:p>
          <w:p w:rsidR="00D20763" w:rsidRPr="008D3D5C" w:rsidRDefault="004A73B1" w:rsidP="004A73B1">
            <w:pPr>
              <w:pBdr>
                <w:bottom w:val="single" w:sz="4" w:space="1" w:color="auto"/>
              </w:pBdr>
              <w:jc w:val="center"/>
              <w:rPr>
                <w:sz w:val="24"/>
                <w:szCs w:val="24"/>
              </w:rPr>
            </w:pPr>
            <w:r w:rsidRPr="008D3D5C">
              <w:rPr>
                <w:sz w:val="24"/>
                <w:szCs w:val="24"/>
              </w:rPr>
              <w:t>отсутствует</w:t>
            </w:r>
          </w:p>
          <w:p w:rsidR="00D20763" w:rsidRPr="008D3D5C" w:rsidRDefault="00D20763" w:rsidP="004A73B1">
            <w:pPr>
              <w:jc w:val="center"/>
              <w:rPr>
                <w:sz w:val="20"/>
                <w:szCs w:val="20"/>
              </w:rPr>
            </w:pPr>
            <w:r w:rsidRPr="008D3D5C">
              <w:rPr>
                <w:sz w:val="24"/>
                <w:szCs w:val="24"/>
              </w:rPr>
              <w:t xml:space="preserve"> </w:t>
            </w:r>
            <w:r w:rsidRPr="008D3D5C">
              <w:rPr>
                <w:sz w:val="20"/>
                <w:szCs w:val="20"/>
              </w:rPr>
              <w:t>(дней с момента принятия проекта нормативного правового акта)</w:t>
            </w:r>
          </w:p>
        </w:tc>
      </w:tr>
    </w:tbl>
    <w:p w:rsidR="00D20763" w:rsidRPr="008D3D5C" w:rsidRDefault="00D20763" w:rsidP="00D20763">
      <w:pPr>
        <w:tabs>
          <w:tab w:val="left" w:pos="3600"/>
        </w:tabs>
        <w:rPr>
          <w:sz w:val="24"/>
          <w:szCs w:val="24"/>
        </w:rPr>
      </w:pPr>
      <w:r w:rsidRPr="008D3D5C">
        <w:rPr>
          <w:sz w:val="24"/>
          <w:szCs w:val="24"/>
        </w:rPr>
        <w:tab/>
      </w:r>
    </w:p>
    <w:p w:rsidR="00D20763" w:rsidRPr="008D3D5C" w:rsidRDefault="00D20763" w:rsidP="00D20763">
      <w:pPr>
        <w:autoSpaceDE w:val="0"/>
        <w:autoSpaceDN w:val="0"/>
        <w:ind w:right="4678"/>
        <w:jc w:val="both"/>
        <w:rPr>
          <w:sz w:val="24"/>
          <w:szCs w:val="24"/>
        </w:rPr>
      </w:pPr>
      <w:r w:rsidRPr="008D3D5C">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tblPr>
      <w:tblGrid>
        <w:gridCol w:w="4564"/>
        <w:gridCol w:w="993"/>
        <w:gridCol w:w="1985"/>
        <w:gridCol w:w="170"/>
        <w:gridCol w:w="1672"/>
      </w:tblGrid>
      <w:tr w:rsidR="00D20763" w:rsidRPr="008D3D5C" w:rsidTr="004A73B1">
        <w:tc>
          <w:tcPr>
            <w:tcW w:w="4564"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r w:rsidRPr="008D3D5C">
              <w:rPr>
                <w:sz w:val="24"/>
                <w:szCs w:val="24"/>
              </w:rPr>
              <w:t>Денисова Т.А</w:t>
            </w:r>
          </w:p>
        </w:tc>
        <w:tc>
          <w:tcPr>
            <w:tcW w:w="993" w:type="dxa"/>
            <w:tcBorders>
              <w:top w:val="nil"/>
              <w:left w:val="nil"/>
              <w:bottom w:val="nil"/>
              <w:right w:val="nil"/>
            </w:tcBorders>
            <w:vAlign w:val="bottom"/>
          </w:tcPr>
          <w:p w:rsidR="00D20763" w:rsidRPr="008D3D5C" w:rsidRDefault="00D20763" w:rsidP="004A73B1">
            <w:pPr>
              <w:autoSpaceDE w:val="0"/>
              <w:autoSpaceDN w:val="0"/>
              <w:ind w:left="850"/>
              <w:rPr>
                <w:sz w:val="24"/>
                <w:szCs w:val="24"/>
              </w:rPr>
            </w:pPr>
          </w:p>
        </w:tc>
        <w:tc>
          <w:tcPr>
            <w:tcW w:w="1985"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c>
          <w:tcPr>
            <w:tcW w:w="170" w:type="dxa"/>
            <w:tcBorders>
              <w:top w:val="nil"/>
              <w:left w:val="nil"/>
              <w:bottom w:val="nil"/>
              <w:right w:val="nil"/>
            </w:tcBorders>
            <w:vAlign w:val="bottom"/>
          </w:tcPr>
          <w:p w:rsidR="00D20763" w:rsidRPr="008D3D5C" w:rsidRDefault="00D20763" w:rsidP="004A73B1">
            <w:pPr>
              <w:autoSpaceDE w:val="0"/>
              <w:autoSpaceDN w:val="0"/>
              <w:rPr>
                <w:sz w:val="24"/>
                <w:szCs w:val="24"/>
              </w:rPr>
            </w:pPr>
          </w:p>
        </w:tc>
        <w:tc>
          <w:tcPr>
            <w:tcW w:w="1672" w:type="dxa"/>
            <w:tcBorders>
              <w:top w:val="nil"/>
              <w:left w:val="nil"/>
              <w:bottom w:val="single" w:sz="4" w:space="0" w:color="auto"/>
              <w:right w:val="nil"/>
            </w:tcBorders>
            <w:vAlign w:val="bottom"/>
          </w:tcPr>
          <w:p w:rsidR="00D20763" w:rsidRPr="008D3D5C" w:rsidRDefault="00D20763" w:rsidP="004A73B1">
            <w:pPr>
              <w:autoSpaceDE w:val="0"/>
              <w:autoSpaceDN w:val="0"/>
              <w:jc w:val="center"/>
              <w:rPr>
                <w:sz w:val="24"/>
                <w:szCs w:val="24"/>
              </w:rPr>
            </w:pPr>
          </w:p>
        </w:tc>
      </w:tr>
      <w:tr w:rsidR="00D20763" w:rsidRPr="006A787A" w:rsidTr="004A73B1">
        <w:tc>
          <w:tcPr>
            <w:tcW w:w="4564"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(инициалы, фамилия)</w:t>
            </w:r>
          </w:p>
        </w:tc>
        <w:tc>
          <w:tcPr>
            <w:tcW w:w="993" w:type="dxa"/>
            <w:tcBorders>
              <w:top w:val="nil"/>
              <w:left w:val="nil"/>
              <w:bottom w:val="nil"/>
              <w:right w:val="nil"/>
            </w:tcBorders>
          </w:tcPr>
          <w:p w:rsidR="00D20763" w:rsidRPr="008D3D5C" w:rsidRDefault="00D20763" w:rsidP="004A73B1">
            <w:pPr>
              <w:autoSpaceDE w:val="0"/>
              <w:autoSpaceDN w:val="0"/>
              <w:rPr>
                <w:sz w:val="24"/>
                <w:szCs w:val="24"/>
              </w:rPr>
            </w:pPr>
          </w:p>
        </w:tc>
        <w:tc>
          <w:tcPr>
            <w:tcW w:w="1985" w:type="dxa"/>
            <w:tcBorders>
              <w:top w:val="nil"/>
              <w:left w:val="nil"/>
              <w:bottom w:val="nil"/>
              <w:right w:val="nil"/>
            </w:tcBorders>
          </w:tcPr>
          <w:p w:rsidR="00D20763" w:rsidRPr="008D3D5C" w:rsidRDefault="00D20763" w:rsidP="004A73B1">
            <w:pPr>
              <w:autoSpaceDE w:val="0"/>
              <w:autoSpaceDN w:val="0"/>
              <w:jc w:val="center"/>
              <w:rPr>
                <w:sz w:val="24"/>
                <w:szCs w:val="24"/>
              </w:rPr>
            </w:pPr>
            <w:r w:rsidRPr="008D3D5C">
              <w:rPr>
                <w:sz w:val="24"/>
                <w:szCs w:val="24"/>
              </w:rPr>
              <w:t>Дата</w:t>
            </w:r>
          </w:p>
        </w:tc>
        <w:tc>
          <w:tcPr>
            <w:tcW w:w="170" w:type="dxa"/>
            <w:tcBorders>
              <w:top w:val="nil"/>
              <w:left w:val="nil"/>
              <w:bottom w:val="nil"/>
              <w:right w:val="nil"/>
            </w:tcBorders>
          </w:tcPr>
          <w:p w:rsidR="00D20763" w:rsidRPr="008D3D5C" w:rsidRDefault="00D20763" w:rsidP="004A73B1">
            <w:pPr>
              <w:autoSpaceDE w:val="0"/>
              <w:autoSpaceDN w:val="0"/>
              <w:rPr>
                <w:sz w:val="24"/>
                <w:szCs w:val="24"/>
              </w:rPr>
            </w:pPr>
          </w:p>
        </w:tc>
        <w:tc>
          <w:tcPr>
            <w:tcW w:w="1672" w:type="dxa"/>
            <w:tcBorders>
              <w:top w:val="nil"/>
              <w:left w:val="nil"/>
              <w:bottom w:val="nil"/>
              <w:right w:val="nil"/>
            </w:tcBorders>
          </w:tcPr>
          <w:p w:rsidR="00D20763" w:rsidRPr="006A787A" w:rsidRDefault="00D20763" w:rsidP="004A73B1">
            <w:pPr>
              <w:autoSpaceDE w:val="0"/>
              <w:autoSpaceDN w:val="0"/>
              <w:jc w:val="center"/>
              <w:rPr>
                <w:sz w:val="24"/>
                <w:szCs w:val="24"/>
              </w:rPr>
            </w:pPr>
            <w:r w:rsidRPr="008D3D5C">
              <w:rPr>
                <w:sz w:val="24"/>
                <w:szCs w:val="24"/>
              </w:rPr>
              <w:t>Подпись</w:t>
            </w:r>
          </w:p>
        </w:tc>
      </w:tr>
    </w:tbl>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D20763" w:rsidRDefault="00D20763" w:rsidP="00D20763">
      <w:pPr>
        <w:rPr>
          <w:bCs/>
        </w:rPr>
      </w:pPr>
    </w:p>
    <w:p w:rsidR="00512CBB" w:rsidRPr="00FE38F5" w:rsidRDefault="00512CBB" w:rsidP="00FE38F5">
      <w:pPr>
        <w:jc w:val="center"/>
        <w:rPr>
          <w:b/>
        </w:rPr>
      </w:pPr>
    </w:p>
    <w:p w:rsidR="00FE38F5" w:rsidRPr="00FE38F5" w:rsidRDefault="00FE38F5" w:rsidP="00FE38F5">
      <w:pPr>
        <w:jc w:val="center"/>
        <w:rPr>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F3" w:rsidRDefault="007033F3">
      <w:r>
        <w:separator/>
      </w:r>
    </w:p>
  </w:endnote>
  <w:endnote w:type="continuationSeparator" w:id="0">
    <w:p w:rsidR="007033F3" w:rsidRDefault="0070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F3" w:rsidRDefault="007033F3">
      <w:r>
        <w:separator/>
      </w:r>
    </w:p>
  </w:footnote>
  <w:footnote w:type="continuationSeparator" w:id="0">
    <w:p w:rsidR="007033F3" w:rsidRDefault="007033F3">
      <w:r>
        <w:continuationSeparator/>
      </w:r>
    </w:p>
  </w:footnote>
  <w:footnote w:id="1">
    <w:p w:rsidR="00DD25A4" w:rsidRPr="00140CFB" w:rsidRDefault="00DD25A4" w:rsidP="00D20763">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DD25A4" w:rsidRPr="00B10580" w:rsidRDefault="00DD25A4" w:rsidP="00D20763">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DD25A4" w:rsidRDefault="00A24FD8">
        <w:pPr>
          <w:pStyle w:val="a4"/>
          <w:jc w:val="center"/>
        </w:pPr>
        <w:r>
          <w:fldChar w:fldCharType="begin"/>
        </w:r>
        <w:r w:rsidR="00F16B76">
          <w:instrText>PAGE   \* MERGEFORMAT</w:instrText>
        </w:r>
        <w:r>
          <w:fldChar w:fldCharType="separate"/>
        </w:r>
        <w:r w:rsidR="00592BFD">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19"/>
    <w:rsid w:val="00036F86"/>
    <w:rsid w:val="000414FC"/>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B43"/>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902"/>
    <w:rsid w:val="000A2716"/>
    <w:rsid w:val="000A7E72"/>
    <w:rsid w:val="000B012D"/>
    <w:rsid w:val="000B049C"/>
    <w:rsid w:val="000B1417"/>
    <w:rsid w:val="000B38FF"/>
    <w:rsid w:val="000B5D0B"/>
    <w:rsid w:val="000C171F"/>
    <w:rsid w:val="000C1E14"/>
    <w:rsid w:val="000C4561"/>
    <w:rsid w:val="000C5273"/>
    <w:rsid w:val="000C5A99"/>
    <w:rsid w:val="000C5F53"/>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6301"/>
    <w:rsid w:val="0010707C"/>
    <w:rsid w:val="001073F0"/>
    <w:rsid w:val="00107953"/>
    <w:rsid w:val="00111057"/>
    <w:rsid w:val="0011220D"/>
    <w:rsid w:val="001149E4"/>
    <w:rsid w:val="00117910"/>
    <w:rsid w:val="00117E19"/>
    <w:rsid w:val="00125BA8"/>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0F07"/>
    <w:rsid w:val="00173548"/>
    <w:rsid w:val="001741CD"/>
    <w:rsid w:val="00184A6F"/>
    <w:rsid w:val="00192586"/>
    <w:rsid w:val="00193238"/>
    <w:rsid w:val="0019333A"/>
    <w:rsid w:val="00193515"/>
    <w:rsid w:val="00193550"/>
    <w:rsid w:val="0019729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36B3"/>
    <w:rsid w:val="001F3F99"/>
    <w:rsid w:val="001F57F1"/>
    <w:rsid w:val="002006CC"/>
    <w:rsid w:val="00202C09"/>
    <w:rsid w:val="00202FEF"/>
    <w:rsid w:val="002047CC"/>
    <w:rsid w:val="002049E2"/>
    <w:rsid w:val="0020543B"/>
    <w:rsid w:val="00206150"/>
    <w:rsid w:val="00206E05"/>
    <w:rsid w:val="00207E58"/>
    <w:rsid w:val="0021455F"/>
    <w:rsid w:val="00215140"/>
    <w:rsid w:val="0022221D"/>
    <w:rsid w:val="00222FBA"/>
    <w:rsid w:val="0022413B"/>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72CD"/>
    <w:rsid w:val="002805A2"/>
    <w:rsid w:val="00282355"/>
    <w:rsid w:val="002834EC"/>
    <w:rsid w:val="002954C9"/>
    <w:rsid w:val="002A2381"/>
    <w:rsid w:val="002A264B"/>
    <w:rsid w:val="002A51A2"/>
    <w:rsid w:val="002A6D69"/>
    <w:rsid w:val="002A7193"/>
    <w:rsid w:val="002B3709"/>
    <w:rsid w:val="002B3820"/>
    <w:rsid w:val="002B3AA0"/>
    <w:rsid w:val="002B463E"/>
    <w:rsid w:val="002B59BF"/>
    <w:rsid w:val="002C0F4C"/>
    <w:rsid w:val="002C147A"/>
    <w:rsid w:val="002C4FD0"/>
    <w:rsid w:val="002C598B"/>
    <w:rsid w:val="002C59C9"/>
    <w:rsid w:val="002C6E40"/>
    <w:rsid w:val="002C7C18"/>
    <w:rsid w:val="002D37C2"/>
    <w:rsid w:val="002D4FAC"/>
    <w:rsid w:val="002D52EF"/>
    <w:rsid w:val="002D5FB0"/>
    <w:rsid w:val="002D6893"/>
    <w:rsid w:val="002D79A9"/>
    <w:rsid w:val="002D7E33"/>
    <w:rsid w:val="002E23F7"/>
    <w:rsid w:val="002E2ACA"/>
    <w:rsid w:val="002E2EFC"/>
    <w:rsid w:val="002E323B"/>
    <w:rsid w:val="002E4597"/>
    <w:rsid w:val="002E5D98"/>
    <w:rsid w:val="002E6C54"/>
    <w:rsid w:val="002E6FDD"/>
    <w:rsid w:val="002F09B5"/>
    <w:rsid w:val="002F0B5D"/>
    <w:rsid w:val="002F1496"/>
    <w:rsid w:val="002F30D9"/>
    <w:rsid w:val="002F3CFF"/>
    <w:rsid w:val="002F46CF"/>
    <w:rsid w:val="002F6A75"/>
    <w:rsid w:val="002F77DA"/>
    <w:rsid w:val="002F7DB7"/>
    <w:rsid w:val="003017C9"/>
    <w:rsid w:val="0030479F"/>
    <w:rsid w:val="0030568B"/>
    <w:rsid w:val="00306835"/>
    <w:rsid w:val="00306C6D"/>
    <w:rsid w:val="00307D0B"/>
    <w:rsid w:val="00311283"/>
    <w:rsid w:val="00312BCD"/>
    <w:rsid w:val="0031451E"/>
    <w:rsid w:val="0031459C"/>
    <w:rsid w:val="00315304"/>
    <w:rsid w:val="003157F0"/>
    <w:rsid w:val="00317063"/>
    <w:rsid w:val="00317A5D"/>
    <w:rsid w:val="003218C9"/>
    <w:rsid w:val="00321C83"/>
    <w:rsid w:val="00323D07"/>
    <w:rsid w:val="00323EF4"/>
    <w:rsid w:val="0032485B"/>
    <w:rsid w:val="00327666"/>
    <w:rsid w:val="003302AD"/>
    <w:rsid w:val="003321C0"/>
    <w:rsid w:val="00333344"/>
    <w:rsid w:val="003344B7"/>
    <w:rsid w:val="00341A0B"/>
    <w:rsid w:val="00341E71"/>
    <w:rsid w:val="00341F20"/>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1E1A"/>
    <w:rsid w:val="003627BF"/>
    <w:rsid w:val="0036342E"/>
    <w:rsid w:val="003634AC"/>
    <w:rsid w:val="00364A98"/>
    <w:rsid w:val="00366973"/>
    <w:rsid w:val="00367213"/>
    <w:rsid w:val="00367DD7"/>
    <w:rsid w:val="00370546"/>
    <w:rsid w:val="00371EE1"/>
    <w:rsid w:val="00372BB9"/>
    <w:rsid w:val="00373322"/>
    <w:rsid w:val="0037465E"/>
    <w:rsid w:val="00375F8F"/>
    <w:rsid w:val="0038106A"/>
    <w:rsid w:val="00381226"/>
    <w:rsid w:val="00381CED"/>
    <w:rsid w:val="00382C5D"/>
    <w:rsid w:val="00382F71"/>
    <w:rsid w:val="0038504C"/>
    <w:rsid w:val="003874D7"/>
    <w:rsid w:val="00387AD5"/>
    <w:rsid w:val="00391DD1"/>
    <w:rsid w:val="00392386"/>
    <w:rsid w:val="00393566"/>
    <w:rsid w:val="0039439F"/>
    <w:rsid w:val="00395552"/>
    <w:rsid w:val="00395709"/>
    <w:rsid w:val="00396906"/>
    <w:rsid w:val="00397B91"/>
    <w:rsid w:val="003A238D"/>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D6099"/>
    <w:rsid w:val="003E11CB"/>
    <w:rsid w:val="003E2FE4"/>
    <w:rsid w:val="003E6F45"/>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16FE"/>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3F2"/>
    <w:rsid w:val="004808F4"/>
    <w:rsid w:val="00482485"/>
    <w:rsid w:val="00482AF2"/>
    <w:rsid w:val="004830DE"/>
    <w:rsid w:val="00483357"/>
    <w:rsid w:val="004845F6"/>
    <w:rsid w:val="004850C3"/>
    <w:rsid w:val="004858B2"/>
    <w:rsid w:val="0048590F"/>
    <w:rsid w:val="00485ED3"/>
    <w:rsid w:val="004908D7"/>
    <w:rsid w:val="0049352B"/>
    <w:rsid w:val="00493787"/>
    <w:rsid w:val="00494924"/>
    <w:rsid w:val="00494E02"/>
    <w:rsid w:val="004969CF"/>
    <w:rsid w:val="00496EE3"/>
    <w:rsid w:val="004A018E"/>
    <w:rsid w:val="004A0B43"/>
    <w:rsid w:val="004A0EB6"/>
    <w:rsid w:val="004A35A8"/>
    <w:rsid w:val="004A3C56"/>
    <w:rsid w:val="004A3C75"/>
    <w:rsid w:val="004A4342"/>
    <w:rsid w:val="004A73B1"/>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48AB"/>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2B03"/>
    <w:rsid w:val="005548BD"/>
    <w:rsid w:val="005565AA"/>
    <w:rsid w:val="00556C2A"/>
    <w:rsid w:val="00557039"/>
    <w:rsid w:val="0055747B"/>
    <w:rsid w:val="00560ED7"/>
    <w:rsid w:val="0056102A"/>
    <w:rsid w:val="0056111E"/>
    <w:rsid w:val="00561C0B"/>
    <w:rsid w:val="00562798"/>
    <w:rsid w:val="00563E9F"/>
    <w:rsid w:val="0056493E"/>
    <w:rsid w:val="0057411D"/>
    <w:rsid w:val="00575C02"/>
    <w:rsid w:val="00577E6F"/>
    <w:rsid w:val="00577F90"/>
    <w:rsid w:val="00580A45"/>
    <w:rsid w:val="005856D4"/>
    <w:rsid w:val="00585DB8"/>
    <w:rsid w:val="005869E2"/>
    <w:rsid w:val="00587AE8"/>
    <w:rsid w:val="0059101C"/>
    <w:rsid w:val="00591B97"/>
    <w:rsid w:val="00592BFD"/>
    <w:rsid w:val="00593398"/>
    <w:rsid w:val="005948D2"/>
    <w:rsid w:val="005A4937"/>
    <w:rsid w:val="005A4F56"/>
    <w:rsid w:val="005A5224"/>
    <w:rsid w:val="005A62EB"/>
    <w:rsid w:val="005A6E81"/>
    <w:rsid w:val="005A6EF7"/>
    <w:rsid w:val="005A7075"/>
    <w:rsid w:val="005A77C5"/>
    <w:rsid w:val="005B2149"/>
    <w:rsid w:val="005B2AC8"/>
    <w:rsid w:val="005B2F74"/>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A38"/>
    <w:rsid w:val="00607CD5"/>
    <w:rsid w:val="006136B2"/>
    <w:rsid w:val="0062029D"/>
    <w:rsid w:val="006205B7"/>
    <w:rsid w:val="0062178F"/>
    <w:rsid w:val="00622AB0"/>
    <w:rsid w:val="00623C38"/>
    <w:rsid w:val="006241D5"/>
    <w:rsid w:val="00625CA7"/>
    <w:rsid w:val="006262CC"/>
    <w:rsid w:val="00627777"/>
    <w:rsid w:val="00627AAC"/>
    <w:rsid w:val="00631D73"/>
    <w:rsid w:val="00632F0E"/>
    <w:rsid w:val="00633181"/>
    <w:rsid w:val="006335FA"/>
    <w:rsid w:val="00640DF0"/>
    <w:rsid w:val="00641132"/>
    <w:rsid w:val="00641392"/>
    <w:rsid w:val="0064170D"/>
    <w:rsid w:val="0064199D"/>
    <w:rsid w:val="00644E14"/>
    <w:rsid w:val="006464BD"/>
    <w:rsid w:val="0064664F"/>
    <w:rsid w:val="006467DD"/>
    <w:rsid w:val="006468C2"/>
    <w:rsid w:val="00646C73"/>
    <w:rsid w:val="006502F8"/>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268"/>
    <w:rsid w:val="006A3C6E"/>
    <w:rsid w:val="006A414C"/>
    <w:rsid w:val="006A54FC"/>
    <w:rsid w:val="006B00EB"/>
    <w:rsid w:val="006B0158"/>
    <w:rsid w:val="006B1624"/>
    <w:rsid w:val="006B2298"/>
    <w:rsid w:val="006B30DC"/>
    <w:rsid w:val="006B3B15"/>
    <w:rsid w:val="006B4299"/>
    <w:rsid w:val="006B71D0"/>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33F3"/>
    <w:rsid w:val="007046CA"/>
    <w:rsid w:val="007046D0"/>
    <w:rsid w:val="007063BA"/>
    <w:rsid w:val="0070664F"/>
    <w:rsid w:val="007071B3"/>
    <w:rsid w:val="0070755C"/>
    <w:rsid w:val="00707CB0"/>
    <w:rsid w:val="00712FE7"/>
    <w:rsid w:val="0071392A"/>
    <w:rsid w:val="00717CC0"/>
    <w:rsid w:val="00721326"/>
    <w:rsid w:val="0072247B"/>
    <w:rsid w:val="007231A4"/>
    <w:rsid w:val="007239A3"/>
    <w:rsid w:val="007240BE"/>
    <w:rsid w:val="007256B2"/>
    <w:rsid w:val="007261D6"/>
    <w:rsid w:val="00726354"/>
    <w:rsid w:val="00726AE2"/>
    <w:rsid w:val="007321AE"/>
    <w:rsid w:val="007322FA"/>
    <w:rsid w:val="00733BC2"/>
    <w:rsid w:val="00734032"/>
    <w:rsid w:val="007344BF"/>
    <w:rsid w:val="0073620C"/>
    <w:rsid w:val="00737C60"/>
    <w:rsid w:val="00737D85"/>
    <w:rsid w:val="00741058"/>
    <w:rsid w:val="00741EA5"/>
    <w:rsid w:val="00744165"/>
    <w:rsid w:val="00746201"/>
    <w:rsid w:val="007507F8"/>
    <w:rsid w:val="007516EF"/>
    <w:rsid w:val="00752EB7"/>
    <w:rsid w:val="00754261"/>
    <w:rsid w:val="007602EC"/>
    <w:rsid w:val="007613D1"/>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1E0E"/>
    <w:rsid w:val="007D1E6C"/>
    <w:rsid w:val="007D28E8"/>
    <w:rsid w:val="007D31DE"/>
    <w:rsid w:val="007D4B6B"/>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540"/>
    <w:rsid w:val="007F313A"/>
    <w:rsid w:val="007F6DF0"/>
    <w:rsid w:val="007F6F3C"/>
    <w:rsid w:val="008003A7"/>
    <w:rsid w:val="00802567"/>
    <w:rsid w:val="00804320"/>
    <w:rsid w:val="00806DB6"/>
    <w:rsid w:val="00806E8D"/>
    <w:rsid w:val="00807B4B"/>
    <w:rsid w:val="008104DB"/>
    <w:rsid w:val="008109E9"/>
    <w:rsid w:val="00814523"/>
    <w:rsid w:val="008179DE"/>
    <w:rsid w:val="00817E28"/>
    <w:rsid w:val="00820702"/>
    <w:rsid w:val="008210A8"/>
    <w:rsid w:val="00821101"/>
    <w:rsid w:val="00821928"/>
    <w:rsid w:val="00823BE0"/>
    <w:rsid w:val="008265B7"/>
    <w:rsid w:val="008266F0"/>
    <w:rsid w:val="00826813"/>
    <w:rsid w:val="00827ECD"/>
    <w:rsid w:val="0083191C"/>
    <w:rsid w:val="00831AE9"/>
    <w:rsid w:val="00833B31"/>
    <w:rsid w:val="008351FF"/>
    <w:rsid w:val="0084025E"/>
    <w:rsid w:val="00840F97"/>
    <w:rsid w:val="00841375"/>
    <w:rsid w:val="008418DC"/>
    <w:rsid w:val="008423B1"/>
    <w:rsid w:val="00842861"/>
    <w:rsid w:val="00842EC6"/>
    <w:rsid w:val="00843710"/>
    <w:rsid w:val="0084709D"/>
    <w:rsid w:val="00850A14"/>
    <w:rsid w:val="00851385"/>
    <w:rsid w:val="008515C7"/>
    <w:rsid w:val="008528DE"/>
    <w:rsid w:val="00853556"/>
    <w:rsid w:val="008538C1"/>
    <w:rsid w:val="00854A9B"/>
    <w:rsid w:val="00854D10"/>
    <w:rsid w:val="0085654A"/>
    <w:rsid w:val="00856A60"/>
    <w:rsid w:val="008616CA"/>
    <w:rsid w:val="008643E1"/>
    <w:rsid w:val="00866EC9"/>
    <w:rsid w:val="00867C6E"/>
    <w:rsid w:val="0087138D"/>
    <w:rsid w:val="00874D4E"/>
    <w:rsid w:val="00882385"/>
    <w:rsid w:val="00884365"/>
    <w:rsid w:val="00884AA2"/>
    <w:rsid w:val="0088680A"/>
    <w:rsid w:val="00891781"/>
    <w:rsid w:val="00892485"/>
    <w:rsid w:val="00892D96"/>
    <w:rsid w:val="008A34CD"/>
    <w:rsid w:val="008B009A"/>
    <w:rsid w:val="008B1B97"/>
    <w:rsid w:val="008B2CF8"/>
    <w:rsid w:val="008B4AA5"/>
    <w:rsid w:val="008B5738"/>
    <w:rsid w:val="008B6957"/>
    <w:rsid w:val="008C0544"/>
    <w:rsid w:val="008C20A1"/>
    <w:rsid w:val="008C7F06"/>
    <w:rsid w:val="008D100F"/>
    <w:rsid w:val="008D3D5C"/>
    <w:rsid w:val="008D3DED"/>
    <w:rsid w:val="008D54CF"/>
    <w:rsid w:val="008D55F7"/>
    <w:rsid w:val="008D5E55"/>
    <w:rsid w:val="008D706B"/>
    <w:rsid w:val="008D7B0D"/>
    <w:rsid w:val="008E25AC"/>
    <w:rsid w:val="008E3C85"/>
    <w:rsid w:val="008E5BA8"/>
    <w:rsid w:val="008E5EC1"/>
    <w:rsid w:val="008E5F30"/>
    <w:rsid w:val="008E7707"/>
    <w:rsid w:val="008F0225"/>
    <w:rsid w:val="008F310E"/>
    <w:rsid w:val="008F336F"/>
    <w:rsid w:val="008F5B51"/>
    <w:rsid w:val="00901180"/>
    <w:rsid w:val="00901539"/>
    <w:rsid w:val="00906C9D"/>
    <w:rsid w:val="00911B2C"/>
    <w:rsid w:val="00914C02"/>
    <w:rsid w:val="00915267"/>
    <w:rsid w:val="009169FC"/>
    <w:rsid w:val="009219AE"/>
    <w:rsid w:val="00922A94"/>
    <w:rsid w:val="00924955"/>
    <w:rsid w:val="0092760B"/>
    <w:rsid w:val="00931F7C"/>
    <w:rsid w:val="00932A0E"/>
    <w:rsid w:val="00934157"/>
    <w:rsid w:val="00934CAB"/>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77089"/>
    <w:rsid w:val="00983F5E"/>
    <w:rsid w:val="00986A2F"/>
    <w:rsid w:val="00991F77"/>
    <w:rsid w:val="00993845"/>
    <w:rsid w:val="00997BC5"/>
    <w:rsid w:val="009A0EE9"/>
    <w:rsid w:val="009A13C1"/>
    <w:rsid w:val="009A3300"/>
    <w:rsid w:val="009A4F8F"/>
    <w:rsid w:val="009A6A7D"/>
    <w:rsid w:val="009A7BB0"/>
    <w:rsid w:val="009B1830"/>
    <w:rsid w:val="009B5522"/>
    <w:rsid w:val="009B5610"/>
    <w:rsid w:val="009B562F"/>
    <w:rsid w:val="009B5A93"/>
    <w:rsid w:val="009B7C66"/>
    <w:rsid w:val="009C0BBB"/>
    <w:rsid w:val="009C1F4B"/>
    <w:rsid w:val="009C20E4"/>
    <w:rsid w:val="009C23A1"/>
    <w:rsid w:val="009C3458"/>
    <w:rsid w:val="009C4CFA"/>
    <w:rsid w:val="009C55C9"/>
    <w:rsid w:val="009D0146"/>
    <w:rsid w:val="009D116D"/>
    <w:rsid w:val="009D14F8"/>
    <w:rsid w:val="009D1D12"/>
    <w:rsid w:val="009D43DD"/>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B16"/>
    <w:rsid w:val="00A11A99"/>
    <w:rsid w:val="00A12BF1"/>
    <w:rsid w:val="00A1406D"/>
    <w:rsid w:val="00A208BC"/>
    <w:rsid w:val="00A222CB"/>
    <w:rsid w:val="00A244A2"/>
    <w:rsid w:val="00A24BDF"/>
    <w:rsid w:val="00A24FD8"/>
    <w:rsid w:val="00A25550"/>
    <w:rsid w:val="00A25BC2"/>
    <w:rsid w:val="00A268DF"/>
    <w:rsid w:val="00A274BC"/>
    <w:rsid w:val="00A278F5"/>
    <w:rsid w:val="00A27F3B"/>
    <w:rsid w:val="00A30114"/>
    <w:rsid w:val="00A30614"/>
    <w:rsid w:val="00A310BE"/>
    <w:rsid w:val="00A31123"/>
    <w:rsid w:val="00A343B3"/>
    <w:rsid w:val="00A3524B"/>
    <w:rsid w:val="00A356DC"/>
    <w:rsid w:val="00A35A82"/>
    <w:rsid w:val="00A35B88"/>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057"/>
    <w:rsid w:val="00A969A2"/>
    <w:rsid w:val="00A96F65"/>
    <w:rsid w:val="00A9764A"/>
    <w:rsid w:val="00AA020F"/>
    <w:rsid w:val="00AA1323"/>
    <w:rsid w:val="00AA278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73"/>
    <w:rsid w:val="00AE2899"/>
    <w:rsid w:val="00AE39FB"/>
    <w:rsid w:val="00AE3C5A"/>
    <w:rsid w:val="00AE46B7"/>
    <w:rsid w:val="00AE6164"/>
    <w:rsid w:val="00AE67D8"/>
    <w:rsid w:val="00AE69CB"/>
    <w:rsid w:val="00AE6CD9"/>
    <w:rsid w:val="00AF0323"/>
    <w:rsid w:val="00AF08F4"/>
    <w:rsid w:val="00AF1208"/>
    <w:rsid w:val="00AF21B1"/>
    <w:rsid w:val="00AF2C49"/>
    <w:rsid w:val="00AF3E41"/>
    <w:rsid w:val="00AF77F3"/>
    <w:rsid w:val="00B00558"/>
    <w:rsid w:val="00B00AB0"/>
    <w:rsid w:val="00B01CD7"/>
    <w:rsid w:val="00B02CA8"/>
    <w:rsid w:val="00B02E42"/>
    <w:rsid w:val="00B0430A"/>
    <w:rsid w:val="00B04C91"/>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67F4"/>
    <w:rsid w:val="00B41A6F"/>
    <w:rsid w:val="00B44254"/>
    <w:rsid w:val="00B44779"/>
    <w:rsid w:val="00B45BA5"/>
    <w:rsid w:val="00B45CB6"/>
    <w:rsid w:val="00B516A3"/>
    <w:rsid w:val="00B52303"/>
    <w:rsid w:val="00B56A04"/>
    <w:rsid w:val="00B60BDB"/>
    <w:rsid w:val="00B60EB3"/>
    <w:rsid w:val="00B63E90"/>
    <w:rsid w:val="00B6449A"/>
    <w:rsid w:val="00B65845"/>
    <w:rsid w:val="00B65C8A"/>
    <w:rsid w:val="00B66923"/>
    <w:rsid w:val="00B7165E"/>
    <w:rsid w:val="00B86C0A"/>
    <w:rsid w:val="00B87595"/>
    <w:rsid w:val="00B92159"/>
    <w:rsid w:val="00B9430A"/>
    <w:rsid w:val="00B947AA"/>
    <w:rsid w:val="00B97729"/>
    <w:rsid w:val="00BA1073"/>
    <w:rsid w:val="00BA2D82"/>
    <w:rsid w:val="00BA4165"/>
    <w:rsid w:val="00BA438C"/>
    <w:rsid w:val="00BA4944"/>
    <w:rsid w:val="00BA616A"/>
    <w:rsid w:val="00BA7F22"/>
    <w:rsid w:val="00BB2131"/>
    <w:rsid w:val="00BB239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189"/>
    <w:rsid w:val="00BE36E8"/>
    <w:rsid w:val="00BE57F8"/>
    <w:rsid w:val="00BE7D0B"/>
    <w:rsid w:val="00BF076A"/>
    <w:rsid w:val="00BF1C1A"/>
    <w:rsid w:val="00BF29F5"/>
    <w:rsid w:val="00BF3055"/>
    <w:rsid w:val="00BF71E6"/>
    <w:rsid w:val="00C007BC"/>
    <w:rsid w:val="00C00870"/>
    <w:rsid w:val="00C01321"/>
    <w:rsid w:val="00C0312C"/>
    <w:rsid w:val="00C04164"/>
    <w:rsid w:val="00C04FE9"/>
    <w:rsid w:val="00C0544D"/>
    <w:rsid w:val="00C0680F"/>
    <w:rsid w:val="00C0721E"/>
    <w:rsid w:val="00C07F01"/>
    <w:rsid w:val="00C119C9"/>
    <w:rsid w:val="00C12DD6"/>
    <w:rsid w:val="00C13F9A"/>
    <w:rsid w:val="00C2323E"/>
    <w:rsid w:val="00C25104"/>
    <w:rsid w:val="00C25A64"/>
    <w:rsid w:val="00C31559"/>
    <w:rsid w:val="00C31DBE"/>
    <w:rsid w:val="00C32104"/>
    <w:rsid w:val="00C332CD"/>
    <w:rsid w:val="00C33BFF"/>
    <w:rsid w:val="00C33D54"/>
    <w:rsid w:val="00C4055D"/>
    <w:rsid w:val="00C42E93"/>
    <w:rsid w:val="00C4675F"/>
    <w:rsid w:val="00C479BF"/>
    <w:rsid w:val="00C50073"/>
    <w:rsid w:val="00C57BE4"/>
    <w:rsid w:val="00C57E1E"/>
    <w:rsid w:val="00C6072A"/>
    <w:rsid w:val="00C6189E"/>
    <w:rsid w:val="00C6229B"/>
    <w:rsid w:val="00C6242E"/>
    <w:rsid w:val="00C62F70"/>
    <w:rsid w:val="00C67200"/>
    <w:rsid w:val="00C679B9"/>
    <w:rsid w:val="00C721D0"/>
    <w:rsid w:val="00C731B8"/>
    <w:rsid w:val="00C7380B"/>
    <w:rsid w:val="00C741FB"/>
    <w:rsid w:val="00C75A2A"/>
    <w:rsid w:val="00C769BD"/>
    <w:rsid w:val="00C775AC"/>
    <w:rsid w:val="00C8078D"/>
    <w:rsid w:val="00C80AE4"/>
    <w:rsid w:val="00C834F1"/>
    <w:rsid w:val="00C84875"/>
    <w:rsid w:val="00C848CF"/>
    <w:rsid w:val="00C85E2E"/>
    <w:rsid w:val="00C8656D"/>
    <w:rsid w:val="00C866C8"/>
    <w:rsid w:val="00C87AEC"/>
    <w:rsid w:val="00C87B05"/>
    <w:rsid w:val="00C87C9E"/>
    <w:rsid w:val="00C916AB"/>
    <w:rsid w:val="00C933DA"/>
    <w:rsid w:val="00C94021"/>
    <w:rsid w:val="00C94FC9"/>
    <w:rsid w:val="00C95B87"/>
    <w:rsid w:val="00C95D51"/>
    <w:rsid w:val="00C96D14"/>
    <w:rsid w:val="00C97B64"/>
    <w:rsid w:val="00CA001F"/>
    <w:rsid w:val="00CA23DE"/>
    <w:rsid w:val="00CA380B"/>
    <w:rsid w:val="00CA46D0"/>
    <w:rsid w:val="00CA7790"/>
    <w:rsid w:val="00CB3213"/>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A9"/>
    <w:rsid w:val="00CF1DE1"/>
    <w:rsid w:val="00CF1EE8"/>
    <w:rsid w:val="00CF278F"/>
    <w:rsid w:val="00CF33B2"/>
    <w:rsid w:val="00CF3682"/>
    <w:rsid w:val="00CF37A3"/>
    <w:rsid w:val="00CF3C0C"/>
    <w:rsid w:val="00CF3F72"/>
    <w:rsid w:val="00CF4146"/>
    <w:rsid w:val="00CF4C54"/>
    <w:rsid w:val="00CF64BE"/>
    <w:rsid w:val="00CF7956"/>
    <w:rsid w:val="00CF7E4B"/>
    <w:rsid w:val="00D00174"/>
    <w:rsid w:val="00D034E5"/>
    <w:rsid w:val="00D03E76"/>
    <w:rsid w:val="00D06FB0"/>
    <w:rsid w:val="00D12878"/>
    <w:rsid w:val="00D131D4"/>
    <w:rsid w:val="00D1466A"/>
    <w:rsid w:val="00D15345"/>
    <w:rsid w:val="00D15796"/>
    <w:rsid w:val="00D15F89"/>
    <w:rsid w:val="00D17781"/>
    <w:rsid w:val="00D17D1F"/>
    <w:rsid w:val="00D20763"/>
    <w:rsid w:val="00D21AF6"/>
    <w:rsid w:val="00D23F6D"/>
    <w:rsid w:val="00D26A1B"/>
    <w:rsid w:val="00D271B4"/>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A9D"/>
    <w:rsid w:val="00D77823"/>
    <w:rsid w:val="00D82FD0"/>
    <w:rsid w:val="00D84435"/>
    <w:rsid w:val="00D85469"/>
    <w:rsid w:val="00D8617F"/>
    <w:rsid w:val="00D86AFF"/>
    <w:rsid w:val="00D94016"/>
    <w:rsid w:val="00D97F66"/>
    <w:rsid w:val="00DA0155"/>
    <w:rsid w:val="00DA092B"/>
    <w:rsid w:val="00DA1D9E"/>
    <w:rsid w:val="00DA2A6C"/>
    <w:rsid w:val="00DA32AD"/>
    <w:rsid w:val="00DA62C1"/>
    <w:rsid w:val="00DA648E"/>
    <w:rsid w:val="00DB25E9"/>
    <w:rsid w:val="00DB4A17"/>
    <w:rsid w:val="00DB52F7"/>
    <w:rsid w:val="00DC52B4"/>
    <w:rsid w:val="00DC6639"/>
    <w:rsid w:val="00DC70D0"/>
    <w:rsid w:val="00DD0180"/>
    <w:rsid w:val="00DD1CA5"/>
    <w:rsid w:val="00DD25A4"/>
    <w:rsid w:val="00DD4052"/>
    <w:rsid w:val="00DD4FAC"/>
    <w:rsid w:val="00DD5947"/>
    <w:rsid w:val="00DD5C11"/>
    <w:rsid w:val="00DE2776"/>
    <w:rsid w:val="00DE29E4"/>
    <w:rsid w:val="00DE3E53"/>
    <w:rsid w:val="00DE4C46"/>
    <w:rsid w:val="00DE5365"/>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2CC2"/>
    <w:rsid w:val="00E33E40"/>
    <w:rsid w:val="00E4067B"/>
    <w:rsid w:val="00E4276C"/>
    <w:rsid w:val="00E441C8"/>
    <w:rsid w:val="00E441EA"/>
    <w:rsid w:val="00E45346"/>
    <w:rsid w:val="00E4568C"/>
    <w:rsid w:val="00E45AAD"/>
    <w:rsid w:val="00E47421"/>
    <w:rsid w:val="00E4787B"/>
    <w:rsid w:val="00E50EA7"/>
    <w:rsid w:val="00E51C77"/>
    <w:rsid w:val="00E51F36"/>
    <w:rsid w:val="00E528AB"/>
    <w:rsid w:val="00E52969"/>
    <w:rsid w:val="00E55D32"/>
    <w:rsid w:val="00E57324"/>
    <w:rsid w:val="00E6187C"/>
    <w:rsid w:val="00E61A7A"/>
    <w:rsid w:val="00E63D11"/>
    <w:rsid w:val="00E66F70"/>
    <w:rsid w:val="00E67167"/>
    <w:rsid w:val="00E70224"/>
    <w:rsid w:val="00E74519"/>
    <w:rsid w:val="00E75F46"/>
    <w:rsid w:val="00E8023B"/>
    <w:rsid w:val="00E80584"/>
    <w:rsid w:val="00E81984"/>
    <w:rsid w:val="00E8655C"/>
    <w:rsid w:val="00E86ABC"/>
    <w:rsid w:val="00E87DFF"/>
    <w:rsid w:val="00E92741"/>
    <w:rsid w:val="00E93329"/>
    <w:rsid w:val="00E93D2F"/>
    <w:rsid w:val="00E94930"/>
    <w:rsid w:val="00E94F62"/>
    <w:rsid w:val="00E977E8"/>
    <w:rsid w:val="00EA027B"/>
    <w:rsid w:val="00EA0591"/>
    <w:rsid w:val="00EA1102"/>
    <w:rsid w:val="00EA23BF"/>
    <w:rsid w:val="00EA49FB"/>
    <w:rsid w:val="00EA6047"/>
    <w:rsid w:val="00EA74D2"/>
    <w:rsid w:val="00EB1DFA"/>
    <w:rsid w:val="00EB2085"/>
    <w:rsid w:val="00EB30EB"/>
    <w:rsid w:val="00EB3A76"/>
    <w:rsid w:val="00EB6B7F"/>
    <w:rsid w:val="00EC029D"/>
    <w:rsid w:val="00EC08B9"/>
    <w:rsid w:val="00EC53AE"/>
    <w:rsid w:val="00EC5CB9"/>
    <w:rsid w:val="00EC7AF1"/>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511A"/>
    <w:rsid w:val="00EF74BC"/>
    <w:rsid w:val="00F003E3"/>
    <w:rsid w:val="00F043E4"/>
    <w:rsid w:val="00F071A9"/>
    <w:rsid w:val="00F102B6"/>
    <w:rsid w:val="00F1084E"/>
    <w:rsid w:val="00F10B00"/>
    <w:rsid w:val="00F10B4D"/>
    <w:rsid w:val="00F10F95"/>
    <w:rsid w:val="00F11173"/>
    <w:rsid w:val="00F11638"/>
    <w:rsid w:val="00F1345F"/>
    <w:rsid w:val="00F16B76"/>
    <w:rsid w:val="00F21511"/>
    <w:rsid w:val="00F222D0"/>
    <w:rsid w:val="00F27741"/>
    <w:rsid w:val="00F279A5"/>
    <w:rsid w:val="00F32FBB"/>
    <w:rsid w:val="00F35AE8"/>
    <w:rsid w:val="00F36667"/>
    <w:rsid w:val="00F40887"/>
    <w:rsid w:val="00F425C0"/>
    <w:rsid w:val="00F4455B"/>
    <w:rsid w:val="00F45404"/>
    <w:rsid w:val="00F4626A"/>
    <w:rsid w:val="00F46457"/>
    <w:rsid w:val="00F53031"/>
    <w:rsid w:val="00F544F3"/>
    <w:rsid w:val="00F61312"/>
    <w:rsid w:val="00F62EF4"/>
    <w:rsid w:val="00F63A60"/>
    <w:rsid w:val="00F63C3A"/>
    <w:rsid w:val="00F70050"/>
    <w:rsid w:val="00F711BC"/>
    <w:rsid w:val="00F71D65"/>
    <w:rsid w:val="00F752A2"/>
    <w:rsid w:val="00F75E51"/>
    <w:rsid w:val="00F76339"/>
    <w:rsid w:val="00F8249F"/>
    <w:rsid w:val="00F82ACE"/>
    <w:rsid w:val="00F82D76"/>
    <w:rsid w:val="00F832EF"/>
    <w:rsid w:val="00F83B6B"/>
    <w:rsid w:val="00F83C73"/>
    <w:rsid w:val="00F83FDC"/>
    <w:rsid w:val="00F854E3"/>
    <w:rsid w:val="00F90BEF"/>
    <w:rsid w:val="00F93C9C"/>
    <w:rsid w:val="00F95C1F"/>
    <w:rsid w:val="00F97519"/>
    <w:rsid w:val="00F977D4"/>
    <w:rsid w:val="00FA0D8E"/>
    <w:rsid w:val="00FA155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06FF"/>
    <w:rsid w:val="00FD1738"/>
    <w:rsid w:val="00FD191B"/>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b"/>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b"/>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b"/>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280">
    <w:name w:val="Основной текст28"/>
    <w:basedOn w:val="afffffb"/>
    <w:rsid w:val="00F4626A"/>
    <w:rPr>
      <w:rFonts w:ascii="Times New Roman" w:eastAsia="Times New Roman" w:hAnsi="Times New Roman" w:cs="Times New Roman"/>
      <w:b w:val="0"/>
      <w:bCs w:val="0"/>
      <w:i w:val="0"/>
      <w:iCs w:val="0"/>
      <w:smallCaps w:val="0"/>
      <w:strike/>
      <w:spacing w:val="0"/>
      <w:sz w:val="22"/>
      <w:szCs w:val="22"/>
    </w:rPr>
  </w:style>
  <w:style w:type="character" w:customStyle="1" w:styleId="290">
    <w:name w:val="Основной текст2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300">
    <w:name w:val="Основной текст30"/>
    <w:basedOn w:val="afffffb"/>
    <w:rsid w:val="00F4626A"/>
    <w:rPr>
      <w:rFonts w:ascii="Times New Roman" w:eastAsia="Times New Roman" w:hAnsi="Times New Roman" w:cs="Times New Roman"/>
      <w:b w:val="0"/>
      <w:bCs w:val="0"/>
      <w:i w:val="0"/>
      <w:iCs w:val="0"/>
      <w:smallCaps w:val="0"/>
      <w:strike/>
      <w:spacing w:val="0"/>
      <w:sz w:val="22"/>
      <w:szCs w:val="22"/>
      <w:u w:val="single"/>
    </w:rPr>
  </w:style>
  <w:style w:type="character" w:customStyle="1" w:styleId="316">
    <w:name w:val="Основной текст31"/>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390">
    <w:name w:val="Основной текст39"/>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13">
    <w:name w:val="Основной текст41"/>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Основной текст42"/>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30">
    <w:name w:val="Основной текст43"/>
    <w:basedOn w:val="afffffb"/>
    <w:rsid w:val="00F4626A"/>
    <w:rPr>
      <w:rFonts w:ascii="Times New Roman" w:eastAsia="Times New Roman" w:hAnsi="Times New Roman" w:cs="Times New Roman"/>
      <w:b w:val="0"/>
      <w:bCs w:val="0"/>
      <w:i w:val="0"/>
      <w:iCs w:val="0"/>
      <w:smallCaps w:val="0"/>
      <w:strike w:val="0"/>
      <w:spacing w:val="0"/>
      <w:sz w:val="22"/>
      <w:szCs w:val="22"/>
    </w:rPr>
  </w:style>
  <w:style w:type="character" w:customStyle="1" w:styleId="95pt">
    <w:name w:val="Основной текст + 9;5 pt;Малые прописные"/>
    <w:basedOn w:val="afffffb"/>
    <w:rsid w:val="00F4626A"/>
    <w:rPr>
      <w:rFonts w:ascii="Times New Roman" w:eastAsia="Times New Roman" w:hAnsi="Times New Roman" w:cs="Times New Roman"/>
      <w:b w:val="0"/>
      <w:bCs w:val="0"/>
      <w:i w:val="0"/>
      <w:iCs w:val="0"/>
      <w:smallCaps/>
      <w:strike w:val="0"/>
      <w:spacing w:val="0"/>
      <w:sz w:val="19"/>
      <w:szCs w:val="19"/>
      <w:u w:val="single"/>
    </w:rPr>
  </w:style>
  <w:style w:type="character" w:customStyle="1" w:styleId="440">
    <w:name w:val="Основной текст44"/>
    <w:basedOn w:val="afffffb"/>
    <w:rsid w:val="00F4626A"/>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Default">
    <w:name w:val="Default"/>
    <w:rsid w:val="002D5FB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49D5-6F1E-4038-9A34-3BE937C8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2018-10-29T09:22:00Z</cp:lastPrinted>
  <dcterms:created xsi:type="dcterms:W3CDTF">2020-08-10T10:48:00Z</dcterms:created>
  <dcterms:modified xsi:type="dcterms:W3CDTF">2020-08-10T10:48:00Z</dcterms:modified>
</cp:coreProperties>
</file>